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D1DF9">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7CC42F54">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6A0BE4BC">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76E80D7F">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4C422052">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30798272">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37BC5E06">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3233BCE8">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hint="eastAsia" w:ascii="方正小标宋简体" w:eastAsia="方正小标宋简体"/>
          <w:bCs/>
          <w:snapToGrid w:val="0"/>
          <w:kern w:val="0"/>
          <w:sz w:val="39"/>
          <w:szCs w:val="39"/>
        </w:rPr>
      </w:pPr>
    </w:p>
    <w:p w14:paraId="05D58023">
      <w:pPr>
        <w:jc w:val="center"/>
        <w:rPr>
          <w:rFonts w:hint="eastAsia" w:ascii="方正小标宋简体" w:eastAsia="方正小标宋简体"/>
          <w:sz w:val="44"/>
          <w:szCs w:val="44"/>
        </w:rPr>
      </w:pPr>
      <w:r>
        <w:rPr>
          <w:rFonts w:hint="eastAsia" w:ascii="仿宋_GB2312" w:hAnsi="仿宋_GB2312" w:eastAsia="仿宋_GB2312" w:cs="仿宋_GB2312"/>
          <w:sz w:val="32"/>
          <w:szCs w:val="32"/>
          <w:lang w:eastAsia="zh-CN"/>
        </w:rPr>
        <w:t>蓬政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号</w:t>
      </w:r>
    </w:p>
    <w:p w14:paraId="543DF1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eastAsia="方正小标宋简体"/>
          <w:sz w:val="44"/>
          <w:szCs w:val="44"/>
        </w:rPr>
      </w:pPr>
    </w:p>
    <w:p w14:paraId="0EDF26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eastAsia="方正小标宋简体"/>
          <w:sz w:val="44"/>
          <w:szCs w:val="44"/>
        </w:rPr>
      </w:pPr>
    </w:p>
    <w:p w14:paraId="687773F1">
      <w:pPr>
        <w:keepNext w:val="0"/>
        <w:keepLines w:val="0"/>
        <w:pageBreakBefore w:val="0"/>
        <w:kinsoku/>
        <w:wordWrap/>
        <w:overflowPunct/>
        <w:topLinePunct w:val="0"/>
        <w:autoSpaceDE/>
        <w:autoSpaceDN/>
        <w:bidi w:val="0"/>
        <w:adjustRightInd/>
        <w:snapToGrid w:val="0"/>
        <w:spacing w:line="560" w:lineRule="exact"/>
        <w:ind w:left="-210" w:leftChars="-100" w:right="-210" w:rightChars="-100"/>
        <w:jc w:val="center"/>
        <w:textAlignment w:val="auto"/>
        <w:rPr>
          <w:rFonts w:hint="eastAsia" w:ascii="Times New Roman" w:hAnsi="Times New Roman" w:eastAsia="方正小标宋简体" w:cs="方正小标宋简体"/>
          <w:snapToGrid w:val="0"/>
          <w:kern w:val="0"/>
          <w:sz w:val="44"/>
          <w:szCs w:val="44"/>
          <w:highlight w:val="none"/>
          <w:lang w:eastAsia="zh-CN"/>
        </w:rPr>
      </w:pPr>
      <w:r>
        <w:rPr>
          <w:rFonts w:hint="eastAsia" w:ascii="Times New Roman" w:hAnsi="Times New Roman" w:eastAsia="方正小标宋简体" w:cs="方正小标宋简体"/>
          <w:snapToGrid w:val="0"/>
          <w:kern w:val="0"/>
          <w:sz w:val="44"/>
          <w:szCs w:val="44"/>
          <w:highlight w:val="none"/>
          <w:lang w:eastAsia="zh-CN"/>
        </w:rPr>
        <w:t>关于印发《蓬莱镇深入开展“提效能、抓落实、</w:t>
      </w:r>
    </w:p>
    <w:p w14:paraId="737886BE">
      <w:pPr>
        <w:keepNext w:val="0"/>
        <w:keepLines w:val="0"/>
        <w:pageBreakBefore w:val="0"/>
        <w:kinsoku/>
        <w:wordWrap/>
        <w:overflowPunct/>
        <w:topLinePunct w:val="0"/>
        <w:autoSpaceDE/>
        <w:autoSpaceDN/>
        <w:bidi w:val="0"/>
        <w:adjustRightInd/>
        <w:snapToGrid w:val="0"/>
        <w:spacing w:line="560" w:lineRule="exact"/>
        <w:ind w:left="-210" w:leftChars="-100" w:right="-210" w:rightChars="-100"/>
        <w:jc w:val="center"/>
        <w:textAlignment w:val="auto"/>
        <w:rPr>
          <w:rFonts w:hint="eastAsia" w:ascii="Times New Roman" w:hAnsi="Times New Roman" w:eastAsia="方正小标宋简体" w:cs="方正小标宋简体"/>
          <w:snapToGrid w:val="0"/>
          <w:kern w:val="0"/>
          <w:sz w:val="44"/>
          <w:szCs w:val="44"/>
          <w:highlight w:val="none"/>
          <w:lang w:eastAsia="zh-CN"/>
        </w:rPr>
      </w:pPr>
      <w:r>
        <w:rPr>
          <w:rFonts w:hint="eastAsia" w:ascii="Times New Roman" w:hAnsi="Times New Roman" w:eastAsia="方正小标宋简体" w:cs="方正小标宋简体"/>
          <w:snapToGrid w:val="0"/>
          <w:kern w:val="0"/>
          <w:sz w:val="44"/>
          <w:szCs w:val="44"/>
          <w:highlight w:val="none"/>
          <w:lang w:eastAsia="zh-CN"/>
        </w:rPr>
        <w:t>促发展”专项行动实施方案》的通知</w:t>
      </w:r>
    </w:p>
    <w:p w14:paraId="1B4B8B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0"/>
        <w:jc w:val="left"/>
        <w:textAlignment w:val="auto"/>
        <w:rPr>
          <w:rFonts w:ascii="仿宋_GB2312" w:hAnsi="宋体" w:eastAsia="仿宋_GB2312" w:cs="仿宋_GB2312"/>
          <w:i w:val="0"/>
          <w:caps w:val="0"/>
          <w:color w:val="333333"/>
          <w:spacing w:val="0"/>
          <w:sz w:val="32"/>
          <w:szCs w:val="32"/>
          <w:highlight w:val="none"/>
          <w:shd w:val="clear" w:color="auto" w:fill="FFFFFF"/>
        </w:rPr>
      </w:pPr>
    </w:p>
    <w:p w14:paraId="6FAEE7BD">
      <w:pPr>
        <w:spacing w:line="560" w:lineRule="exact"/>
        <w:rPr>
          <w:rFonts w:hint="eastAsia" w:ascii="仿宋_GB2312" w:hAnsi="Times New Roman" w:eastAsia="仿宋_GB2312" w:cs="Times New Roman"/>
          <w:sz w:val="32"/>
          <w:szCs w:val="32"/>
          <w:highlight w:val="none"/>
          <w:lang w:eastAsia="zh-CN"/>
        </w:rPr>
      </w:pPr>
      <w:r>
        <w:rPr>
          <w:rFonts w:hint="eastAsia" w:ascii="仿宋_GB2312" w:eastAsia="仿宋_GB2312"/>
          <w:sz w:val="32"/>
          <w:szCs w:val="32"/>
        </w:rPr>
        <w:t>镇机关各站所、镇直有关单位：</w:t>
      </w:r>
    </w:p>
    <w:p w14:paraId="400543BB">
      <w:pPr>
        <w:keepNext w:val="0"/>
        <w:keepLines w:val="0"/>
        <w:pageBreakBefore w:val="0"/>
        <w:kinsoku/>
        <w:wordWrap/>
        <w:overflowPunct/>
        <w:topLinePunct w:val="0"/>
        <w:autoSpaceDE/>
        <w:autoSpaceDN/>
        <w:bidi w:val="0"/>
        <w:adjustRightInd/>
        <w:spacing w:line="560" w:lineRule="exact"/>
        <w:ind w:firstLine="645"/>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现将《蓬莱镇深入开展“提效能、抓落实、促发展”专项行动实施方案》印发给你们，请结合各自职责，认真抓好贯彻落实。</w:t>
      </w:r>
    </w:p>
    <w:p w14:paraId="3A60F46C">
      <w:pPr>
        <w:keepNext w:val="0"/>
        <w:keepLines w:val="0"/>
        <w:pageBreakBefore w:val="0"/>
        <w:widowControl w:val="0"/>
        <w:kinsoku/>
        <w:wordWrap w:val="0"/>
        <w:overflowPunct/>
        <w:topLinePunct w:val="0"/>
        <w:autoSpaceDE/>
        <w:autoSpaceDN/>
        <w:bidi w:val="0"/>
        <w:adjustRightInd/>
        <w:snapToGrid/>
        <w:spacing w:line="500" w:lineRule="exact"/>
        <w:ind w:right="189" w:rightChars="90" w:firstLine="769" w:firstLineChars="225"/>
        <w:jc w:val="center"/>
        <w:textAlignment w:val="auto"/>
        <w:rPr>
          <w:rFonts w:hint="eastAsia" w:ascii="仿宋_GB2312" w:hAnsi="仿宋_GB2312" w:eastAsia="仿宋_GB2312" w:cs="仿宋_GB2312"/>
          <w:spacing w:val="11"/>
          <w:sz w:val="32"/>
          <w:szCs w:val="32"/>
          <w:lang w:val="en-US" w:eastAsia="zh-CN"/>
        </w:rPr>
      </w:pPr>
    </w:p>
    <w:p w14:paraId="6D16446A">
      <w:pPr>
        <w:keepNext w:val="0"/>
        <w:keepLines w:val="0"/>
        <w:pageBreakBefore w:val="0"/>
        <w:widowControl w:val="0"/>
        <w:kinsoku/>
        <w:wordWrap w:val="0"/>
        <w:overflowPunct/>
        <w:topLinePunct w:val="0"/>
        <w:autoSpaceDE/>
        <w:autoSpaceDN/>
        <w:bidi w:val="0"/>
        <w:adjustRightInd/>
        <w:snapToGrid/>
        <w:spacing w:line="500" w:lineRule="exact"/>
        <w:ind w:right="189" w:rightChars="90" w:firstLine="769" w:firstLineChars="225"/>
        <w:jc w:val="center"/>
        <w:textAlignment w:val="auto"/>
        <w:rPr>
          <w:rFonts w:hint="eastAsia" w:ascii="仿宋_GB2312" w:hAnsi="仿宋_GB2312" w:eastAsia="仿宋_GB2312" w:cs="仿宋_GB2312"/>
          <w:spacing w:val="11"/>
          <w:sz w:val="32"/>
          <w:szCs w:val="32"/>
          <w:lang w:val="en-US" w:eastAsia="zh-CN"/>
        </w:rPr>
      </w:pPr>
    </w:p>
    <w:p w14:paraId="188CB53F">
      <w:pPr>
        <w:keepNext w:val="0"/>
        <w:keepLines w:val="0"/>
        <w:pageBreakBefore w:val="0"/>
        <w:widowControl w:val="0"/>
        <w:kinsoku/>
        <w:wordWrap w:val="0"/>
        <w:overflowPunct/>
        <w:topLinePunct w:val="0"/>
        <w:autoSpaceDE/>
        <w:autoSpaceDN/>
        <w:bidi w:val="0"/>
        <w:adjustRightInd/>
        <w:snapToGrid/>
        <w:spacing w:line="500" w:lineRule="exact"/>
        <w:ind w:right="189" w:rightChars="90" w:firstLine="769" w:firstLineChars="225"/>
        <w:jc w:val="center"/>
        <w:textAlignment w:val="auto"/>
        <w:rPr>
          <w:rFonts w:hint="eastAsia" w:ascii="仿宋_GB2312" w:hAnsi="仿宋_GB2312" w:eastAsia="仿宋_GB2312" w:cs="仿宋_GB2312"/>
          <w:spacing w:val="11"/>
          <w:sz w:val="32"/>
          <w:szCs w:val="32"/>
          <w:lang w:val="en-US" w:eastAsia="zh-CN"/>
        </w:rPr>
      </w:pPr>
    </w:p>
    <w:p w14:paraId="7A975E68">
      <w:pPr>
        <w:keepNext w:val="0"/>
        <w:keepLines w:val="0"/>
        <w:pageBreakBefore w:val="0"/>
        <w:widowControl w:val="0"/>
        <w:kinsoku/>
        <w:wordWrap w:val="0"/>
        <w:overflowPunct/>
        <w:topLinePunct w:val="0"/>
        <w:autoSpaceDE/>
        <w:autoSpaceDN/>
        <w:bidi w:val="0"/>
        <w:adjustRightInd/>
        <w:snapToGrid/>
        <w:spacing w:line="500" w:lineRule="exact"/>
        <w:ind w:right="189" w:rightChars="90" w:firstLine="5215" w:firstLineChars="15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val="en-US" w:eastAsia="zh-CN"/>
        </w:rPr>
        <w:t>蓬莱镇</w:t>
      </w:r>
      <w:r>
        <w:rPr>
          <w:rFonts w:hint="eastAsia" w:ascii="仿宋_GB2312" w:hAnsi="仿宋_GB2312" w:eastAsia="仿宋_GB2312" w:cs="仿宋_GB2312"/>
          <w:spacing w:val="11"/>
          <w:sz w:val="32"/>
          <w:szCs w:val="32"/>
        </w:rPr>
        <w:t>人民政府</w:t>
      </w:r>
    </w:p>
    <w:p w14:paraId="2E0F8A6D">
      <w:pPr>
        <w:keepNext w:val="0"/>
        <w:keepLines w:val="0"/>
        <w:pageBreakBefore w:val="0"/>
        <w:widowControl w:val="0"/>
        <w:kinsoku/>
        <w:wordWrap w:val="0"/>
        <w:overflowPunct/>
        <w:topLinePunct w:val="0"/>
        <w:autoSpaceDE/>
        <w:autoSpaceDN/>
        <w:bidi w:val="0"/>
        <w:adjustRightInd/>
        <w:snapToGrid/>
        <w:spacing w:line="500" w:lineRule="exact"/>
        <w:ind w:left="360"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14:paraId="1B775969">
      <w:pPr>
        <w:rPr>
          <w:rFonts w:hint="eastAsia" w:ascii="Times New Roman" w:hAnsi="Times New Roman" w:eastAsia="方正小标宋简体" w:cs="方正小标宋简体"/>
          <w:snapToGrid w:val="0"/>
          <w:kern w:val="0"/>
          <w:sz w:val="44"/>
          <w:szCs w:val="44"/>
          <w:highlight w:val="none"/>
          <w:lang w:eastAsia="zh-CN"/>
        </w:rPr>
      </w:pPr>
      <w:r>
        <w:rPr>
          <w:rFonts w:hint="eastAsia" w:ascii="Times New Roman" w:hAnsi="Times New Roman" w:eastAsia="方正小标宋简体" w:cs="方正小标宋简体"/>
          <w:snapToGrid w:val="0"/>
          <w:kern w:val="0"/>
          <w:sz w:val="44"/>
          <w:szCs w:val="44"/>
          <w:highlight w:val="none"/>
          <w:lang w:eastAsia="zh-CN"/>
        </w:rPr>
        <w:br w:type="page"/>
      </w:r>
    </w:p>
    <w:p w14:paraId="1E4EA4D3">
      <w:pPr>
        <w:keepNext w:val="0"/>
        <w:keepLines w:val="0"/>
        <w:pageBreakBefore w:val="0"/>
        <w:kinsoku/>
        <w:wordWrap/>
        <w:overflowPunct/>
        <w:topLinePunct w:val="0"/>
        <w:autoSpaceDE/>
        <w:autoSpaceDN/>
        <w:bidi w:val="0"/>
        <w:adjustRightInd/>
        <w:snapToGrid w:val="0"/>
        <w:spacing w:line="560" w:lineRule="exact"/>
        <w:ind w:right="-210" w:rightChars="-100"/>
        <w:jc w:val="center"/>
        <w:textAlignment w:val="auto"/>
        <w:rPr>
          <w:rFonts w:hint="eastAsia" w:ascii="Times New Roman" w:hAnsi="Times New Roman" w:eastAsia="方正小标宋简体" w:cs="方正小标宋简体"/>
          <w:snapToGrid w:val="0"/>
          <w:kern w:val="0"/>
          <w:sz w:val="44"/>
          <w:szCs w:val="44"/>
          <w:highlight w:val="none"/>
          <w:lang w:eastAsia="zh-CN"/>
        </w:rPr>
      </w:pPr>
      <w:r>
        <w:rPr>
          <w:rFonts w:hint="eastAsia" w:ascii="Times New Roman" w:hAnsi="Times New Roman" w:eastAsia="方正小标宋简体" w:cs="方正小标宋简体"/>
          <w:snapToGrid w:val="0"/>
          <w:kern w:val="0"/>
          <w:sz w:val="44"/>
          <w:szCs w:val="44"/>
          <w:highlight w:val="none"/>
          <w:lang w:eastAsia="zh-CN"/>
        </w:rPr>
        <w:t>蓬莱镇深入开展“提效能、抓落实、促发展”</w:t>
      </w:r>
    </w:p>
    <w:p w14:paraId="461CF859">
      <w:pPr>
        <w:keepNext w:val="0"/>
        <w:keepLines w:val="0"/>
        <w:pageBreakBefore w:val="0"/>
        <w:kinsoku/>
        <w:wordWrap/>
        <w:overflowPunct/>
        <w:topLinePunct w:val="0"/>
        <w:autoSpaceDE/>
        <w:autoSpaceDN/>
        <w:bidi w:val="0"/>
        <w:adjustRightInd/>
        <w:snapToGrid w:val="0"/>
        <w:spacing w:line="560" w:lineRule="exact"/>
        <w:ind w:right="-210" w:rightChars="-100"/>
        <w:jc w:val="center"/>
        <w:textAlignment w:val="auto"/>
        <w:rPr>
          <w:rFonts w:hint="default" w:ascii="仿宋_GB2312" w:hAnsi="Times New Roman" w:eastAsia="仿宋_GB2312" w:cs="Times New Roman"/>
          <w:sz w:val="32"/>
          <w:szCs w:val="32"/>
          <w:highlight w:val="none"/>
          <w:lang w:eastAsia="zh-CN"/>
        </w:rPr>
      </w:pPr>
      <w:r>
        <w:rPr>
          <w:rFonts w:hint="eastAsia" w:ascii="Times New Roman" w:hAnsi="Times New Roman" w:eastAsia="方正小标宋简体" w:cs="方正小标宋简体"/>
          <w:snapToGrid w:val="0"/>
          <w:kern w:val="0"/>
          <w:sz w:val="44"/>
          <w:szCs w:val="44"/>
          <w:highlight w:val="none"/>
          <w:lang w:eastAsia="zh-CN"/>
        </w:rPr>
        <w:t>专项行动实施方案</w:t>
      </w:r>
    </w:p>
    <w:p w14:paraId="521ACFEC">
      <w:pPr>
        <w:keepNext w:val="0"/>
        <w:keepLines w:val="0"/>
        <w:pageBreakBefore w:val="0"/>
        <w:kinsoku/>
        <w:wordWrap/>
        <w:overflowPunct/>
        <w:topLinePunct w:val="0"/>
        <w:autoSpaceDE/>
        <w:autoSpaceDN/>
        <w:bidi w:val="0"/>
        <w:adjustRightInd/>
        <w:spacing w:line="560" w:lineRule="exact"/>
        <w:ind w:firstLine="645"/>
        <w:textAlignment w:val="auto"/>
        <w:rPr>
          <w:rFonts w:hint="default" w:ascii="仿宋_GB2312" w:hAnsi="Times New Roman" w:eastAsia="仿宋_GB2312" w:cs="Times New Roman"/>
          <w:sz w:val="32"/>
          <w:szCs w:val="32"/>
          <w:highlight w:val="none"/>
          <w:lang w:eastAsia="zh-CN"/>
        </w:rPr>
      </w:pPr>
    </w:p>
    <w:p w14:paraId="069B72C4">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highlight w:val="none"/>
        </w:rPr>
      </w:pPr>
      <w:r>
        <w:rPr>
          <w:rFonts w:hint="default" w:ascii="仿宋_GB2312" w:hAnsi="Times New Roman" w:eastAsia="仿宋_GB2312" w:cs="Times New Roman"/>
          <w:sz w:val="32"/>
          <w:szCs w:val="32"/>
          <w:highlight w:val="none"/>
          <w:lang w:eastAsia="zh-CN"/>
        </w:rPr>
        <w:t>为切实</w:t>
      </w:r>
      <w:r>
        <w:rPr>
          <w:rFonts w:hint="eastAsia" w:ascii="仿宋_GB2312" w:hAnsi="Times New Roman" w:eastAsia="仿宋_GB2312" w:cs="Times New Roman"/>
          <w:sz w:val="32"/>
          <w:szCs w:val="32"/>
          <w:highlight w:val="none"/>
          <w:lang w:eastAsia="zh-CN"/>
        </w:rPr>
        <w:t>推动广大干部职工</w:t>
      </w:r>
      <w:r>
        <w:rPr>
          <w:rFonts w:hint="default" w:ascii="仿宋_GB2312" w:hAnsi="Times New Roman" w:eastAsia="仿宋_GB2312" w:cs="Times New Roman"/>
          <w:sz w:val="32"/>
          <w:szCs w:val="32"/>
          <w:highlight w:val="none"/>
          <w:lang w:eastAsia="zh-CN"/>
        </w:rPr>
        <w:t>转变</w:t>
      </w:r>
      <w:r>
        <w:rPr>
          <w:rFonts w:hint="eastAsia" w:ascii="仿宋_GB2312" w:hAnsi="Times New Roman" w:eastAsia="仿宋_GB2312" w:cs="Times New Roman"/>
          <w:sz w:val="32"/>
          <w:szCs w:val="32"/>
          <w:highlight w:val="none"/>
          <w:lang w:eastAsia="zh-CN"/>
        </w:rPr>
        <w:t>工作观念、转变工作方法、转变</w:t>
      </w:r>
      <w:r>
        <w:rPr>
          <w:rFonts w:hint="default" w:ascii="仿宋_GB2312" w:hAnsi="Times New Roman" w:eastAsia="仿宋_GB2312" w:cs="Times New Roman"/>
          <w:sz w:val="32"/>
          <w:szCs w:val="32"/>
          <w:highlight w:val="none"/>
          <w:lang w:eastAsia="zh-CN"/>
        </w:rPr>
        <w:t>工作作风，</w:t>
      </w:r>
      <w:r>
        <w:rPr>
          <w:rFonts w:hint="eastAsia" w:ascii="仿宋_GB2312" w:hAnsi="Times New Roman" w:eastAsia="仿宋_GB2312" w:cs="Times New Roman"/>
          <w:sz w:val="32"/>
          <w:szCs w:val="32"/>
          <w:highlight w:val="none"/>
        </w:rPr>
        <w:t>进一步强化目标导向、加强目标管理</w:t>
      </w:r>
      <w:r>
        <w:rPr>
          <w:rFonts w:hint="eastAsia" w:ascii="仿宋_GB2312" w:hAnsi="Times New Roman" w:eastAsia="仿宋_GB2312" w:cs="Times New Roman"/>
          <w:sz w:val="32"/>
          <w:szCs w:val="32"/>
          <w:highlight w:val="none"/>
          <w:lang w:eastAsia="zh-CN"/>
        </w:rPr>
        <w:t>、优化目标考核</w:t>
      </w:r>
      <w:r>
        <w:rPr>
          <w:rFonts w:hint="eastAsia" w:ascii="仿宋_GB2312" w:hAnsi="Times New Roman" w:eastAsia="仿宋_GB2312" w:cs="Times New Roman"/>
          <w:sz w:val="32"/>
          <w:szCs w:val="32"/>
          <w:highlight w:val="none"/>
        </w:rPr>
        <w:t>，</w:t>
      </w:r>
      <w:r>
        <w:rPr>
          <w:rFonts w:hint="default" w:ascii="仿宋_GB2312" w:hAnsi="Times New Roman" w:eastAsia="仿宋_GB2312" w:cs="Times New Roman"/>
          <w:sz w:val="32"/>
          <w:szCs w:val="32"/>
          <w:highlight w:val="none"/>
          <w:lang w:eastAsia="zh-CN"/>
        </w:rPr>
        <w:t>推进</w:t>
      </w:r>
      <w:r>
        <w:rPr>
          <w:rFonts w:hint="eastAsia" w:ascii="仿宋_GB2312" w:hAnsi="Times New Roman" w:eastAsia="仿宋_GB2312" w:cs="Times New Roman"/>
          <w:sz w:val="32"/>
          <w:szCs w:val="32"/>
          <w:highlight w:val="none"/>
          <w:lang w:eastAsia="zh-CN"/>
        </w:rPr>
        <w:t>全镇</w:t>
      </w:r>
      <w:r>
        <w:rPr>
          <w:rFonts w:hint="default" w:ascii="仿宋_GB2312" w:hAnsi="Times New Roman" w:eastAsia="仿宋_GB2312" w:cs="Times New Roman"/>
          <w:sz w:val="32"/>
          <w:szCs w:val="32"/>
          <w:highlight w:val="none"/>
          <w:lang w:eastAsia="zh-CN"/>
        </w:rPr>
        <w:t>中心工作和重大决策部署</w:t>
      </w:r>
      <w:r>
        <w:rPr>
          <w:rFonts w:hint="eastAsia" w:ascii="仿宋_GB2312" w:hAnsi="Times New Roman" w:eastAsia="仿宋_GB2312" w:cs="Times New Roman"/>
          <w:sz w:val="32"/>
          <w:szCs w:val="32"/>
          <w:highlight w:val="none"/>
          <w:lang w:eastAsia="zh-CN"/>
        </w:rPr>
        <w:t>高质</w:t>
      </w:r>
      <w:r>
        <w:rPr>
          <w:rFonts w:hint="default" w:ascii="仿宋_GB2312" w:hAnsi="Times New Roman" w:eastAsia="仿宋_GB2312" w:cs="Times New Roman"/>
          <w:sz w:val="32"/>
          <w:szCs w:val="32"/>
          <w:highlight w:val="none"/>
          <w:lang w:eastAsia="zh-CN"/>
        </w:rPr>
        <w:t>高效落实，根据</w:t>
      </w:r>
      <w:r>
        <w:rPr>
          <w:rFonts w:hint="eastAsia" w:ascii="仿宋_GB2312" w:hAnsi="Times New Roman" w:eastAsia="仿宋_GB2312" w:cs="Times New Roman"/>
          <w:sz w:val="32"/>
          <w:szCs w:val="32"/>
          <w:highlight w:val="none"/>
          <w:lang w:eastAsia="zh-CN"/>
        </w:rPr>
        <w:t>《安溪县人民政府印发〈关于在全县政府系统深入开展“提效能、抓落实、促发展”专项行动实施方案〉的通知》（安政综〔2025〕1号）文件要求，决定在全镇开展“提效能、抓落实、促发展”专项行动（以下简称“专项行动”）。现提出实施方案如下：</w:t>
      </w:r>
    </w:p>
    <w:p w14:paraId="6F5830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eastAsia="黑体"/>
          <w:sz w:val="32"/>
          <w:szCs w:val="32"/>
          <w:highlight w:val="none"/>
          <w:lang w:eastAsia="zh-CN"/>
        </w:rPr>
      </w:pPr>
      <w:r>
        <w:rPr>
          <w:rFonts w:hint="eastAsia" w:ascii="黑体" w:eastAsia="黑体"/>
          <w:sz w:val="32"/>
          <w:szCs w:val="32"/>
          <w:highlight w:val="none"/>
        </w:rPr>
        <w:t>一、</w:t>
      </w:r>
      <w:r>
        <w:rPr>
          <w:rFonts w:hint="eastAsia" w:ascii="黑体" w:eastAsia="黑体"/>
          <w:sz w:val="32"/>
          <w:szCs w:val="32"/>
          <w:highlight w:val="none"/>
          <w:lang w:eastAsia="zh-CN"/>
        </w:rPr>
        <w:t>总体要求</w:t>
      </w:r>
    </w:p>
    <w:p w14:paraId="67EE6FEF">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深入贯彻落实党的二十届三中全会和习近平总书记在福建考察时的重要讲话精神，以贯彻实施新修订的《福建省机关效能建设工作条例》（以下简称《效能条例》）为契机，以问事、问效、问责为主要手段开展专项行动，进一步营造知责担责、履责尽责、争先创优的干事创业氛围，打造一支有担当、强执行、敢创新、能攻坚的干部队伍，推动全镇各项工作任务和既定目标圆满完成。</w:t>
      </w:r>
    </w:p>
    <w:p w14:paraId="72D894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eastAsia="黑体"/>
          <w:sz w:val="32"/>
          <w:szCs w:val="32"/>
          <w:highlight w:val="none"/>
        </w:rPr>
      </w:pPr>
      <w:r>
        <w:rPr>
          <w:rFonts w:hint="eastAsia" w:ascii="黑体" w:eastAsia="黑体"/>
          <w:sz w:val="32"/>
          <w:szCs w:val="32"/>
          <w:highlight w:val="none"/>
        </w:rPr>
        <w:t>二、工作重点</w:t>
      </w:r>
    </w:p>
    <w:p w14:paraId="2896131D">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通过专项行动，</w:t>
      </w:r>
      <w:r>
        <w:rPr>
          <w:rFonts w:hint="eastAsia" w:ascii="楷体-GB2312" w:hAnsi="楷体-GB2312" w:eastAsia="楷体-GB2312" w:cs="楷体-GB2312"/>
          <w:b/>
          <w:bCs/>
          <w:sz w:val="32"/>
          <w:szCs w:val="32"/>
          <w:highlight w:val="none"/>
          <w:lang w:eastAsia="zh-CN"/>
        </w:rPr>
        <w:t>一是“问事”，</w:t>
      </w:r>
      <w:r>
        <w:rPr>
          <w:rFonts w:hint="eastAsia" w:ascii="仿宋_GB2312" w:hAnsi="Times New Roman" w:eastAsia="仿宋_GB2312" w:cs="Times New Roman"/>
          <w:sz w:val="32"/>
          <w:szCs w:val="32"/>
          <w:highlight w:val="none"/>
          <w:lang w:eastAsia="zh-CN"/>
        </w:rPr>
        <w:t>及时跟踪检视</w:t>
      </w:r>
      <w:r>
        <w:rPr>
          <w:rFonts w:hint="eastAsia" w:ascii="仿宋_GB2312" w:hAnsi="Times New Roman" w:eastAsia="仿宋_GB2312" w:cs="Times New Roman"/>
          <w:sz w:val="32"/>
          <w:szCs w:val="32"/>
          <w:highlight w:val="none"/>
          <w:lang w:val="en-US" w:eastAsia="zh-CN"/>
        </w:rPr>
        <w:t>2025年度全镇各项中心工作、重点任务、重大决策部署的推进落实情况，突出工作关键环节，从严从实精准核查，完善督查台账，多方联合会诊，拓展政务督查深度广度；</w:t>
      </w:r>
      <w:r>
        <w:rPr>
          <w:rFonts w:hint="eastAsia" w:ascii="楷体-GB2312" w:hAnsi="楷体-GB2312" w:eastAsia="楷体-GB2312" w:cs="楷体-GB2312"/>
          <w:b/>
          <w:bCs/>
          <w:sz w:val="32"/>
          <w:szCs w:val="32"/>
          <w:highlight w:val="none"/>
          <w:lang w:val="en-US" w:eastAsia="zh-CN"/>
        </w:rPr>
        <w:t>二是“</w:t>
      </w:r>
      <w:r>
        <w:rPr>
          <w:rFonts w:hint="eastAsia" w:ascii="楷体-GB2312" w:hAnsi="楷体-GB2312" w:eastAsia="楷体-GB2312" w:cs="楷体-GB2312"/>
          <w:b/>
          <w:bCs/>
          <w:sz w:val="32"/>
          <w:szCs w:val="32"/>
          <w:highlight w:val="none"/>
          <w:lang w:eastAsia="zh-CN"/>
        </w:rPr>
        <w:t>问效</w:t>
      </w:r>
      <w:r>
        <w:rPr>
          <w:rFonts w:hint="eastAsia" w:ascii="楷体-GB2312" w:hAnsi="楷体-GB2312" w:eastAsia="楷体-GB2312" w:cs="楷体-GB2312"/>
          <w:b/>
          <w:bCs/>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对照各项工作的目标要求，梳理出工作不力、</w:t>
      </w:r>
      <w:r>
        <w:rPr>
          <w:rFonts w:hint="eastAsia" w:ascii="仿宋_GB2312" w:hAnsi="Times New Roman" w:eastAsia="仿宋_GB2312" w:cs="Times New Roman"/>
          <w:sz w:val="32"/>
          <w:szCs w:val="32"/>
          <w:highlight w:val="none"/>
          <w:lang w:eastAsia="zh-CN"/>
        </w:rPr>
        <w:t>进度滞后、受到上级通报等帮督事项清单；</w:t>
      </w:r>
      <w:r>
        <w:rPr>
          <w:rFonts w:hint="eastAsia" w:ascii="楷体-GB2312" w:hAnsi="楷体-GB2312" w:eastAsia="楷体-GB2312" w:cs="楷体-GB2312"/>
          <w:b/>
          <w:bCs/>
          <w:sz w:val="32"/>
          <w:szCs w:val="32"/>
          <w:highlight w:val="none"/>
          <w:lang w:eastAsia="zh-CN"/>
        </w:rPr>
        <w:t>三是“问责”，</w:t>
      </w:r>
      <w:r>
        <w:rPr>
          <w:rFonts w:hint="eastAsia" w:ascii="仿宋_GB2312" w:hAnsi="Times New Roman" w:eastAsia="仿宋_GB2312" w:cs="Times New Roman"/>
          <w:b w:val="0"/>
          <w:bCs w:val="0"/>
          <w:sz w:val="32"/>
          <w:szCs w:val="32"/>
          <w:highlight w:val="none"/>
          <w:lang w:eastAsia="zh-CN"/>
        </w:rPr>
        <w:t>理清工作达不到预期目标的原因，对主观因素为主的，</w:t>
      </w:r>
      <w:r>
        <w:rPr>
          <w:rFonts w:hint="eastAsia" w:ascii="仿宋_GB2312" w:hAnsi="Times New Roman" w:eastAsia="仿宋_GB2312" w:cs="Times New Roman"/>
          <w:sz w:val="32"/>
          <w:szCs w:val="32"/>
          <w:highlight w:val="none"/>
          <w:lang w:eastAsia="zh-CN"/>
        </w:rPr>
        <w:t>由事及人，对相关责任人、责任领导依规予以问责，并推动工作加快有序落实。</w:t>
      </w:r>
    </w:p>
    <w:p w14:paraId="3881BB66">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专项行动目标是</w:t>
      </w:r>
      <w:r>
        <w:rPr>
          <w:rFonts w:hint="eastAsia" w:ascii="仿宋_GB2312" w:hAnsi="Times New Roman" w:eastAsia="仿宋_GB2312" w:cs="Times New Roman"/>
          <w:sz w:val="32"/>
          <w:szCs w:val="32"/>
          <w:highlight w:val="none"/>
        </w:rPr>
        <w:t>推动</w:t>
      </w:r>
      <w:r>
        <w:rPr>
          <w:rFonts w:hint="eastAsia" w:ascii="仿宋_GB2312" w:hAnsi="Times New Roman" w:eastAsia="仿宋_GB2312" w:cs="Times New Roman"/>
          <w:sz w:val="32"/>
          <w:szCs w:val="32"/>
          <w:highlight w:val="none"/>
          <w:lang w:eastAsia="zh-CN"/>
        </w:rPr>
        <w:t>全镇</w:t>
      </w:r>
      <w:r>
        <w:rPr>
          <w:rFonts w:hint="eastAsia" w:ascii="仿宋_GB2312" w:hAnsi="Times New Roman" w:eastAsia="仿宋_GB2312" w:cs="Times New Roman"/>
          <w:sz w:val="32"/>
          <w:szCs w:val="32"/>
          <w:highlight w:val="none"/>
        </w:rPr>
        <w:t>各项工作任务和既定目标圆满完成</w:t>
      </w:r>
      <w:r>
        <w:rPr>
          <w:rFonts w:hint="eastAsia" w:ascii="仿宋_GB2312" w:hAnsi="Times New Roman" w:eastAsia="仿宋_GB2312" w:cs="Times New Roman"/>
          <w:sz w:val="32"/>
          <w:szCs w:val="32"/>
          <w:highlight w:val="none"/>
          <w:lang w:eastAsia="zh-CN"/>
        </w:rPr>
        <w:t>，重点是解决工作推进中干部职工存在的主观因素问题：</w:t>
      </w:r>
    </w:p>
    <w:p w14:paraId="03BEC42C">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Times New Roman" w:eastAsia="仿宋_GB2312" w:cs="Times New Roman"/>
          <w:sz w:val="32"/>
          <w:szCs w:val="32"/>
          <w:highlight w:val="none"/>
          <w:lang w:eastAsia="zh-CN"/>
        </w:rPr>
      </w:pPr>
      <w:r>
        <w:rPr>
          <w:rFonts w:hint="eastAsia" w:ascii="楷体-GB2312" w:hAnsi="楷体-GB2312" w:eastAsia="楷体-GB2312" w:cs="楷体-GB2312"/>
          <w:b/>
          <w:bCs/>
          <w:sz w:val="32"/>
          <w:szCs w:val="32"/>
          <w:highlight w:val="none"/>
          <w:lang w:val="en-US" w:eastAsia="zh-CN"/>
        </w:rPr>
        <w:t>1.“效率不高”问题。</w:t>
      </w:r>
      <w:r>
        <w:rPr>
          <w:rFonts w:hint="eastAsia" w:ascii="仿宋_GB2312" w:hAnsi="Times New Roman" w:eastAsia="仿宋_GB2312" w:cs="Times New Roman"/>
          <w:b w:val="0"/>
          <w:bCs w:val="0"/>
          <w:sz w:val="32"/>
          <w:szCs w:val="32"/>
          <w:highlight w:val="none"/>
          <w:lang w:val="en-US" w:eastAsia="zh-CN"/>
        </w:rPr>
        <w:t>主要表现</w:t>
      </w:r>
      <w:r>
        <w:rPr>
          <w:rFonts w:hint="eastAsia" w:ascii="仿宋_GB2312" w:hAnsi="Times New Roman" w:eastAsia="仿宋_GB2312" w:cs="Times New Roman"/>
          <w:b w:val="0"/>
          <w:bCs w:val="0"/>
          <w:sz w:val="32"/>
          <w:szCs w:val="32"/>
          <w:highlight w:val="none"/>
          <w:lang w:val="en" w:eastAsia="zh-CN"/>
        </w:rPr>
        <w:t>：</w:t>
      </w:r>
      <w:r>
        <w:rPr>
          <w:rFonts w:hint="eastAsia" w:ascii="仿宋_GB2312" w:hAnsi="Times New Roman" w:eastAsia="仿宋_GB2312" w:cs="Times New Roman"/>
          <w:b w:val="0"/>
          <w:bCs w:val="0"/>
          <w:sz w:val="32"/>
          <w:szCs w:val="32"/>
          <w:highlight w:val="none"/>
          <w:lang w:val="en-US" w:eastAsia="zh-CN"/>
        </w:rPr>
        <w:t>①对职责内应办的、能办的常规事项，缺乏“马上就干、真抓实干”的意识，拖着不办、顶着不办，办事拖拉、效率低下。②对于时限要求高的工作事项，在遇到出差外出等特殊情况时，不是想办法采取电话沟通、线上办公等方式予以解决，而是一味地推诿。③满足于做好顺风顺水的工作，对需要创新、攻坚的工作，惧怕“洗</w:t>
      </w:r>
      <w:r>
        <w:rPr>
          <w:rFonts w:hint="eastAsia" w:ascii="仿宋_GB2312" w:hAnsi="Times New Roman" w:eastAsia="仿宋_GB2312" w:cs="Times New Roman"/>
          <w:sz w:val="32"/>
          <w:szCs w:val="32"/>
          <w:highlight w:val="none"/>
        </w:rPr>
        <w:t>碗效应”，认为“多干多错、少干少错、不干不错”，</w:t>
      </w:r>
      <w:r>
        <w:rPr>
          <w:rFonts w:hint="eastAsia" w:ascii="仿宋_GB2312" w:hAnsi="Times New Roman" w:eastAsia="仿宋_GB2312" w:cs="Times New Roman"/>
          <w:sz w:val="32"/>
          <w:szCs w:val="32"/>
          <w:highlight w:val="none"/>
          <w:lang w:eastAsia="zh-CN"/>
        </w:rPr>
        <w:t>秉持“事缓则圆，人缓则安”原则，</w:t>
      </w:r>
      <w:r>
        <w:rPr>
          <w:rFonts w:hint="eastAsia" w:ascii="仿宋_GB2312" w:eastAsia="仿宋_GB2312"/>
          <w:sz w:val="32"/>
          <w:szCs w:val="24"/>
          <w:highlight w:val="none"/>
          <w:lang w:eastAsia="zh-CN"/>
        </w:rPr>
        <w:t>心安理得久拖不决，既不处理，也不上报，甚至把小问题“捂”成大问题。</w:t>
      </w:r>
      <w:r>
        <w:rPr>
          <w:rFonts w:hint="eastAsia" w:ascii="仿宋_GB2312" w:hAnsi="Times New Roman" w:eastAsia="仿宋_GB2312" w:cs="Times New Roman"/>
          <w:sz w:val="32"/>
          <w:szCs w:val="32"/>
          <w:highlight w:val="none"/>
          <w:lang w:eastAsia="zh-CN"/>
        </w:rPr>
        <w:t>④工作有布置没反馈。对</w:t>
      </w:r>
      <w:r>
        <w:rPr>
          <w:rFonts w:hint="eastAsia" w:ascii="仿宋_GB2312" w:hAnsi="仿宋_GB2312" w:eastAsia="仿宋_GB2312" w:cs="仿宋_GB2312"/>
          <w:color w:val="auto"/>
          <w:sz w:val="32"/>
          <w:szCs w:val="32"/>
          <w:highlight w:val="none"/>
          <w:u w:val="none" w:color="auto"/>
          <w:lang w:val="en-US" w:eastAsia="zh-CN"/>
        </w:rPr>
        <w:t>领导交办的一些重要工作，没有及时抓落实并反馈，“有问才有答”甚至“石沉大海”，</w:t>
      </w:r>
      <w:r>
        <w:rPr>
          <w:rFonts w:hint="eastAsia" w:ascii="仿宋_GB2312" w:hAnsi="仿宋_GB2312" w:eastAsia="仿宋_GB2312" w:cs="仿宋_GB2312"/>
          <w:b w:val="0"/>
          <w:bCs w:val="0"/>
          <w:color w:val="auto"/>
          <w:sz w:val="32"/>
          <w:szCs w:val="32"/>
          <w:highlight w:val="none"/>
          <w:u w:val="none" w:color="auto"/>
          <w:lang w:val="en-US" w:eastAsia="zh-CN"/>
        </w:rPr>
        <w:t>造成信息不对称，导致工作衔接出现脱节、断档。</w:t>
      </w:r>
    </w:p>
    <w:p w14:paraId="39331BCA">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CESI楷体-GB2312" w:hAnsi="CESI楷体-GB2312" w:eastAsia="CESI楷体-GB2312" w:cs="CESI楷体-GB2312"/>
          <w:b/>
          <w:bCs/>
          <w:sz w:val="32"/>
          <w:szCs w:val="32"/>
          <w:highlight w:val="none"/>
          <w:lang w:val="en-US" w:eastAsia="zh-CN"/>
        </w:rPr>
      </w:pPr>
      <w:r>
        <w:rPr>
          <w:rFonts w:hint="eastAsia" w:ascii="楷体-GB2312" w:hAnsi="楷体-GB2312" w:eastAsia="楷体-GB2312" w:cs="楷体-GB2312"/>
          <w:b/>
          <w:bCs/>
          <w:sz w:val="32"/>
          <w:szCs w:val="32"/>
          <w:highlight w:val="none"/>
          <w:lang w:val="en-US" w:eastAsia="zh-CN"/>
        </w:rPr>
        <w:t>2.“配合不好”问题。</w:t>
      </w:r>
      <w:r>
        <w:rPr>
          <w:rFonts w:hint="eastAsia" w:ascii="仿宋_GB2312" w:hAnsi="Times New Roman" w:eastAsia="仿宋_GB2312" w:cs="Times New Roman"/>
          <w:b w:val="0"/>
          <w:bCs w:val="0"/>
          <w:sz w:val="32"/>
          <w:szCs w:val="32"/>
          <w:highlight w:val="none"/>
          <w:lang w:val="en-US" w:eastAsia="zh-CN"/>
        </w:rPr>
        <w:t>主要表现：①对其他条块需要自己配合的工作，存在“事不关己，高高挂起”的心态，配合不主动，“打太极”。②对需要多方联动的工作，参与不积极，或者出工不出力，或者应付了事。③对职责交叉的工作，部门之间不是有商有</w:t>
      </w:r>
      <w:r>
        <w:rPr>
          <w:rFonts w:hint="eastAsia" w:ascii="仿宋_GB2312" w:hAnsi="仿宋_GB2312" w:eastAsia="仿宋_GB2312" w:cs="仿宋_GB2312"/>
          <w:bCs/>
          <w:color w:val="auto"/>
          <w:sz w:val="32"/>
          <w:szCs w:val="32"/>
          <w:highlight w:val="none"/>
          <w:u w:val="none" w:color="auto"/>
          <w:lang w:eastAsia="zh-CN"/>
        </w:rPr>
        <w:t>量，协同推进，而是</w:t>
      </w:r>
      <w:r>
        <w:rPr>
          <w:rFonts w:hint="eastAsia" w:ascii="仿宋_GB2312" w:hAnsi="Times New Roman" w:eastAsia="仿宋_GB2312" w:cs="Times New Roman"/>
          <w:sz w:val="32"/>
          <w:szCs w:val="32"/>
          <w:highlight w:val="none"/>
          <w:lang w:eastAsia="zh-CN"/>
        </w:rPr>
        <w:t>推诿扯皮，</w:t>
      </w:r>
      <w:r>
        <w:rPr>
          <w:rFonts w:hint="eastAsia" w:ascii="仿宋_GB2312" w:hAnsi="仿宋_GB2312" w:eastAsia="仿宋_GB2312" w:cs="仿宋_GB2312"/>
          <w:bCs/>
          <w:color w:val="auto"/>
          <w:sz w:val="32"/>
          <w:szCs w:val="32"/>
          <w:highlight w:val="none"/>
          <w:u w:val="none" w:color="auto"/>
        </w:rPr>
        <w:t>敷衍塞责</w:t>
      </w:r>
      <w:r>
        <w:rPr>
          <w:rFonts w:hint="eastAsia" w:ascii="仿宋_GB2312" w:hAnsi="仿宋_GB2312" w:eastAsia="仿宋_GB2312" w:cs="仿宋_GB2312"/>
          <w:bCs/>
          <w:color w:val="auto"/>
          <w:sz w:val="32"/>
          <w:szCs w:val="32"/>
          <w:highlight w:val="none"/>
          <w:u w:val="none" w:color="auto"/>
          <w:lang w:eastAsia="zh-CN"/>
        </w:rPr>
        <w:t>。</w:t>
      </w:r>
    </w:p>
    <w:p w14:paraId="5505D8E5">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Times New Roman" w:eastAsia="仿宋_GB2312" w:cs="Times New Roman"/>
          <w:sz w:val="32"/>
          <w:szCs w:val="32"/>
          <w:highlight w:val="none"/>
          <w:lang w:eastAsia="zh-CN"/>
        </w:rPr>
      </w:pPr>
      <w:r>
        <w:rPr>
          <w:rFonts w:hint="eastAsia" w:ascii="楷体-GB2312" w:hAnsi="楷体-GB2312" w:eastAsia="楷体-GB2312" w:cs="楷体-GB2312"/>
          <w:b/>
          <w:bCs/>
          <w:sz w:val="32"/>
          <w:szCs w:val="32"/>
          <w:highlight w:val="none"/>
          <w:lang w:val="en-US" w:eastAsia="zh-CN"/>
        </w:rPr>
        <w:t>3.</w:t>
      </w:r>
      <w:r>
        <w:rPr>
          <w:rFonts w:hint="eastAsia" w:ascii="楷体-GB2312" w:hAnsi="楷体-GB2312" w:eastAsia="楷体-GB2312" w:cs="楷体-GB2312"/>
          <w:b/>
          <w:bCs/>
          <w:sz w:val="32"/>
          <w:szCs w:val="32"/>
          <w:highlight w:val="none"/>
          <w:lang w:eastAsia="zh-CN"/>
        </w:rPr>
        <w:t>“作风不实”问题。</w:t>
      </w:r>
      <w:r>
        <w:rPr>
          <w:rFonts w:hint="eastAsia" w:ascii="仿宋_GB2312" w:hAnsi="Times New Roman" w:eastAsia="仿宋_GB2312" w:cs="Times New Roman"/>
          <w:b w:val="0"/>
          <w:bCs w:val="0"/>
          <w:sz w:val="32"/>
          <w:szCs w:val="32"/>
          <w:highlight w:val="none"/>
          <w:lang w:eastAsia="zh-CN"/>
        </w:rPr>
        <w:t>主要表现</w:t>
      </w:r>
      <w:r>
        <w:rPr>
          <w:rFonts w:hint="eastAsia" w:ascii="仿宋_GB2312" w:hAnsi="Times New Roman" w:eastAsia="仿宋_GB2312" w:cs="Times New Roman"/>
          <w:b w:val="0"/>
          <w:bCs w:val="0"/>
          <w:sz w:val="32"/>
          <w:szCs w:val="32"/>
          <w:highlight w:val="none"/>
          <w:lang w:val="en-US" w:eastAsia="zh-CN"/>
        </w:rPr>
        <w:t>：①工作、项目谋划“拍脑袋”，前期工作、基础工作不扎实，导致后面落实不了。②工作推进落实不实，消极应付，弄虚作假。</w:t>
      </w:r>
    </w:p>
    <w:p w14:paraId="55AACD93">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仿宋_GB2312" w:hAnsi="Times New Roman" w:eastAsia="仿宋_GB2312" w:cs="Times New Roman"/>
          <w:sz w:val="32"/>
          <w:szCs w:val="32"/>
          <w:highlight w:val="none"/>
          <w:lang w:eastAsia="zh-CN"/>
        </w:rPr>
      </w:pPr>
      <w:r>
        <w:rPr>
          <w:rFonts w:hint="eastAsia" w:ascii="楷体-GB2312" w:hAnsi="楷体-GB2312" w:eastAsia="楷体-GB2312" w:cs="楷体-GB2312"/>
          <w:b/>
          <w:bCs/>
          <w:sz w:val="32"/>
          <w:szCs w:val="32"/>
          <w:highlight w:val="none"/>
          <w:lang w:val="en-US" w:eastAsia="zh-CN"/>
        </w:rPr>
        <w:t>4.</w:t>
      </w:r>
      <w:r>
        <w:rPr>
          <w:rFonts w:hint="eastAsia" w:ascii="楷体-GB2312" w:hAnsi="楷体-GB2312" w:eastAsia="楷体-GB2312" w:cs="楷体-GB2312"/>
          <w:b/>
          <w:bCs/>
          <w:sz w:val="32"/>
          <w:szCs w:val="32"/>
          <w:highlight w:val="none"/>
          <w:lang w:eastAsia="zh-CN"/>
        </w:rPr>
        <w:t>“服务不优”问题。</w:t>
      </w:r>
      <w:r>
        <w:rPr>
          <w:rFonts w:hint="eastAsia" w:ascii="仿宋_GB2312" w:hAnsi="Times New Roman" w:eastAsia="仿宋_GB2312" w:cs="Times New Roman"/>
          <w:b w:val="0"/>
          <w:bCs w:val="0"/>
          <w:sz w:val="32"/>
          <w:szCs w:val="32"/>
          <w:highlight w:val="none"/>
          <w:lang w:eastAsia="zh-CN"/>
        </w:rPr>
        <w:t>主要表现</w:t>
      </w:r>
      <w:r>
        <w:rPr>
          <w:rFonts w:hint="eastAsia" w:ascii="仿宋_GB2312" w:hAnsi="Times New Roman" w:eastAsia="仿宋_GB2312" w:cs="Times New Roman"/>
          <w:b w:val="0"/>
          <w:bCs w:val="0"/>
          <w:sz w:val="32"/>
          <w:szCs w:val="32"/>
          <w:highlight w:val="none"/>
          <w:lang w:val="en-US" w:eastAsia="zh-CN"/>
        </w:rPr>
        <w:t>：①服务态度差，作风粗暴，不按规则和程序办事，故意刁难服务对象；②存在“吃拿卡要”等问题。比如，群众对办事流程不理解而多次询问时，工作人员表现出厌烦情绪，说话语气生硬、态度冷漠。</w:t>
      </w:r>
    </w:p>
    <w:p w14:paraId="7AE9D3F6">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黑体" w:eastAsia="黑体"/>
          <w:sz w:val="32"/>
          <w:szCs w:val="32"/>
          <w:highlight w:val="none"/>
        </w:rPr>
      </w:pPr>
      <w:r>
        <w:rPr>
          <w:rFonts w:hint="eastAsia" w:ascii="黑体" w:eastAsia="黑体"/>
          <w:sz w:val="32"/>
          <w:szCs w:val="32"/>
          <w:highlight w:val="none"/>
        </w:rPr>
        <w:t>三、主要措施</w:t>
      </w:r>
    </w:p>
    <w:p w14:paraId="45A56C3C">
      <w:pPr>
        <w:keepNext w:val="0"/>
        <w:keepLines w:val="0"/>
        <w:pageBreakBefore w:val="0"/>
        <w:widowControl w:val="0"/>
        <w:kinsoku/>
        <w:wordWrap/>
        <w:overflowPunct/>
        <w:topLinePunct w:val="0"/>
        <w:autoSpaceDE/>
        <w:autoSpaceDN/>
        <w:bidi w:val="0"/>
        <w:adjustRightInd/>
        <w:snapToGrid/>
        <w:spacing w:line="580" w:lineRule="exact"/>
        <w:ind w:firstLine="645" w:firstLineChars="0"/>
        <w:textAlignment w:val="auto"/>
        <w:rPr>
          <w:rFonts w:hint="eastAsia" w:ascii="楷体-GB2312" w:hAnsi="楷体-GB2312" w:eastAsia="楷体-GB2312" w:cs="楷体-GB2312"/>
          <w:b/>
          <w:bCs/>
          <w:sz w:val="32"/>
          <w:szCs w:val="32"/>
          <w:highlight w:val="none"/>
          <w:lang w:eastAsia="zh-CN"/>
        </w:rPr>
      </w:pPr>
      <w:r>
        <w:rPr>
          <w:rFonts w:hint="eastAsia" w:ascii="楷体-GB2312" w:hAnsi="楷体-GB2312" w:eastAsia="楷体-GB2312" w:cs="楷体-GB2312"/>
          <w:b/>
          <w:bCs/>
          <w:sz w:val="32"/>
          <w:szCs w:val="32"/>
          <w:highlight w:val="none"/>
          <w:lang w:eastAsia="zh-CN"/>
        </w:rPr>
        <w:t>（一）检视工作，发现问题</w:t>
      </w:r>
    </w:p>
    <w:p w14:paraId="3CB81F6C">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bCs/>
          <w:sz w:val="32"/>
          <w:szCs w:val="32"/>
          <w:highlight w:val="none"/>
          <w:lang w:val="en-US" w:eastAsia="zh-CN"/>
        </w:rPr>
        <w:t>1.各责任部门要组织自查自纠，加强沟通报告。</w:t>
      </w:r>
      <w:r>
        <w:rPr>
          <w:rFonts w:hint="eastAsia" w:ascii="仿宋_GB2312" w:hAnsi="Times New Roman" w:eastAsia="仿宋_GB2312" w:cs="Times New Roman"/>
          <w:b w:val="0"/>
          <w:bCs w:val="0"/>
          <w:sz w:val="32"/>
          <w:szCs w:val="32"/>
          <w:highlight w:val="none"/>
          <w:lang w:val="en-US" w:eastAsia="zh-CN"/>
        </w:rPr>
        <w:t>各责任部门要主动站位全镇大局，梳理明确本部门的各项工作任务，明确责任主体、目标要求，并做好部署推进。要弘扬“马上就办、真抓实干”优良作风，及时通过工作对账、各方工作评价等方式和渠道掌握工作推进情况，了解存在问题，并自行整改提升，避免因自身原因造成工作停滞不前。对于涉及其他部门或需要上级协调解决的问题，要主动与有关部门沟通对接，或向牵头部门或上级单位报告（如该工作成立工作机制、领导小组、指挥部等，按各自协调机制协调），不能放任不管。</w:t>
      </w:r>
    </w:p>
    <w:p w14:paraId="237BD469">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仿宋_GB2312" w:hAnsi="Times New Roman" w:eastAsia="仿宋_GB2312" w:cs="Times New Roman"/>
          <w:sz w:val="32"/>
          <w:szCs w:val="32"/>
          <w:highlight w:val="none"/>
          <w:lang w:val="en-US"/>
        </w:rPr>
      </w:pPr>
      <w:r>
        <w:rPr>
          <w:rFonts w:hint="eastAsia" w:ascii="仿宋_GB2312" w:hAnsi="Times New Roman" w:eastAsia="仿宋_GB2312" w:cs="Times New Roman"/>
          <w:b/>
          <w:bCs/>
          <w:sz w:val="32"/>
          <w:szCs w:val="32"/>
          <w:highlight w:val="none"/>
          <w:lang w:val="en-US" w:eastAsia="zh-CN"/>
        </w:rPr>
        <w:t>2.各牵头部门要发挥牵头抓总的作用。</w:t>
      </w:r>
      <w:r>
        <w:rPr>
          <w:rFonts w:hint="eastAsia" w:ascii="仿宋_GB2312" w:hAnsi="Times New Roman" w:eastAsia="仿宋_GB2312" w:cs="Times New Roman"/>
          <w:b w:val="0"/>
          <w:bCs w:val="0"/>
          <w:sz w:val="32"/>
          <w:szCs w:val="32"/>
          <w:highlight w:val="none"/>
          <w:lang w:val="en-US" w:eastAsia="zh-CN"/>
        </w:rPr>
        <w:t>要常态化跟进工作进度，及时梳理发现拖后腿的部门、事项，及时组织协调或提请镇主要领导协调。各牵头部门要定期将工作进度滞后的事项、部门报送到镇党政办，做到应报尽报。</w:t>
      </w:r>
    </w:p>
    <w:p w14:paraId="6518D6BA">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CESI楷体-GB2312" w:hAnsi="CESI楷体-GB2312" w:eastAsia="CESI楷体-GB2312" w:cs="CESI楷体-GB2312"/>
          <w:sz w:val="32"/>
          <w:szCs w:val="32"/>
          <w:highlight w:val="none"/>
          <w:lang w:val="en-US"/>
        </w:rPr>
      </w:pPr>
      <w:r>
        <w:rPr>
          <w:rFonts w:hint="eastAsia" w:ascii="仿宋_GB2312" w:hAnsi="Times New Roman" w:eastAsia="仿宋_GB2312" w:cs="Times New Roman"/>
          <w:b/>
          <w:bCs/>
          <w:sz w:val="32"/>
          <w:szCs w:val="32"/>
          <w:highlight w:val="none"/>
          <w:lang w:val="en-US" w:eastAsia="zh-CN"/>
        </w:rPr>
        <w:t>3.镇纪委、党政办要定期多层面综合了解，形成清单。</w:t>
      </w:r>
      <w:r>
        <w:rPr>
          <w:rFonts w:hint="eastAsia" w:ascii="仿宋_GB2312" w:hAnsi="Times New Roman" w:eastAsia="仿宋_GB2312" w:cs="Times New Roman"/>
          <w:b w:val="0"/>
          <w:bCs w:val="0"/>
          <w:sz w:val="32"/>
          <w:szCs w:val="32"/>
          <w:highlight w:val="none"/>
          <w:lang w:val="en-US" w:eastAsia="zh-CN"/>
        </w:rPr>
        <w:t>每季度开展一轮全镇重点工作、重点任务落实情况梳理、检视，通过组织跟踪督查、牵头部门上报、上级通报、群众投诉举报等多个渠道，深入了解掌握相关工作推进情况，形成工作不力、进度滞后、被上级通报等帮督事项清单，清单实行动态更新，落实一项，销号一项。被督查部门要建立整改台账，明确整改内容、措施、责任人和期限。镇纪委、党政办要定期跟踪整改进展，及时协调解决困难和问题，合力打通影响工作落实的“最后一公里”。</w:t>
      </w:r>
    </w:p>
    <w:p w14:paraId="04E0E6B7">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GB2312" w:hAnsi="楷体-GB2312" w:eastAsia="楷体-GB2312" w:cs="楷体-GB2312"/>
          <w:b/>
          <w:bCs/>
          <w:sz w:val="32"/>
          <w:szCs w:val="32"/>
          <w:highlight w:val="none"/>
          <w:lang w:eastAsia="zh-CN"/>
        </w:rPr>
      </w:pPr>
      <w:r>
        <w:rPr>
          <w:rFonts w:hint="eastAsia" w:ascii="楷体-GB2312" w:hAnsi="楷体-GB2312" w:eastAsia="楷体-GB2312" w:cs="楷体-GB2312"/>
          <w:b/>
          <w:bCs/>
          <w:sz w:val="32"/>
          <w:szCs w:val="32"/>
          <w:highlight w:val="none"/>
          <w:lang w:eastAsia="zh-CN"/>
        </w:rPr>
        <w:t>（二）深入剖析，查清根源</w:t>
      </w:r>
    </w:p>
    <w:p w14:paraId="59B104A7">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b w:val="0"/>
          <w:bCs w:val="0"/>
          <w:sz w:val="32"/>
          <w:szCs w:val="32"/>
          <w:highlight w:val="none"/>
          <w:lang w:eastAsia="zh-CN"/>
        </w:rPr>
        <w:t>由镇纪委、党政办牵头，组织有关部门，对工作不力、进度滞后、被上级通报等事项清单中的各项工作，严谨细致开展调查，理清主观原因、客观原因、主要原因、次要原因，客观科学地形成调查报告和处理意见。</w:t>
      </w:r>
    </w:p>
    <w:p w14:paraId="101906B2">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GB2312" w:hAnsi="楷体-GB2312" w:eastAsia="楷体-GB2312" w:cs="楷体-GB2312"/>
          <w:b/>
          <w:bCs/>
          <w:sz w:val="32"/>
          <w:szCs w:val="32"/>
          <w:highlight w:val="none"/>
        </w:rPr>
      </w:pPr>
      <w:r>
        <w:rPr>
          <w:rFonts w:hint="eastAsia" w:ascii="楷体-GB2312" w:hAnsi="楷体-GB2312" w:eastAsia="楷体-GB2312" w:cs="楷体-GB2312"/>
          <w:b/>
          <w:bCs/>
          <w:sz w:val="32"/>
          <w:szCs w:val="32"/>
          <w:highlight w:val="none"/>
          <w:lang w:eastAsia="zh-CN"/>
        </w:rPr>
        <w:t>（三）分类施策，推动落实</w:t>
      </w:r>
    </w:p>
    <w:p w14:paraId="26F467D9">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Times New Roman" w:eastAsia="仿宋_GB2312" w:cs="Times New Roman"/>
          <w:b w:val="0"/>
          <w:bCs w:val="0"/>
          <w:sz w:val="32"/>
          <w:szCs w:val="32"/>
          <w:highlight w:val="none"/>
          <w:lang w:eastAsia="zh-CN"/>
        </w:rPr>
      </w:pPr>
      <w:r>
        <w:rPr>
          <w:rFonts w:hint="eastAsia" w:ascii="仿宋_GB2312" w:hAnsi="Times New Roman" w:eastAsia="仿宋_GB2312" w:cs="Times New Roman"/>
          <w:b w:val="0"/>
          <w:bCs w:val="0"/>
          <w:sz w:val="32"/>
          <w:szCs w:val="32"/>
          <w:highlight w:val="none"/>
          <w:lang w:eastAsia="zh-CN"/>
        </w:rPr>
        <w:t>镇党政办会同有关牵头部门等，根据滞后原因，分类施策，推动滞后工作、事项重新进入良性推进轨道。</w:t>
      </w:r>
    </w:p>
    <w:p w14:paraId="29FFB45A">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Times New Roman" w:eastAsia="仿宋_GB2312" w:cs="Times New Roman"/>
          <w:b w:val="0"/>
          <w:bCs w:val="0"/>
          <w:sz w:val="32"/>
          <w:szCs w:val="32"/>
          <w:highlight w:val="none"/>
          <w:lang w:eastAsia="zh-CN"/>
        </w:rPr>
      </w:pPr>
      <w:r>
        <w:rPr>
          <w:rFonts w:hint="eastAsia" w:ascii="仿宋_GB2312" w:hAnsi="Times New Roman" w:eastAsia="仿宋_GB2312" w:cs="Times New Roman"/>
          <w:b w:val="0"/>
          <w:bCs w:val="0"/>
          <w:sz w:val="32"/>
          <w:szCs w:val="32"/>
          <w:highlight w:val="none"/>
          <w:lang w:val="en-US" w:eastAsia="zh-CN"/>
        </w:rPr>
        <w:t>1.</w:t>
      </w:r>
      <w:r>
        <w:rPr>
          <w:rFonts w:hint="eastAsia" w:ascii="仿宋_GB2312" w:hAnsi="Times New Roman" w:eastAsia="仿宋_GB2312" w:cs="Times New Roman"/>
          <w:b w:val="0"/>
          <w:bCs w:val="0"/>
          <w:sz w:val="32"/>
          <w:szCs w:val="32"/>
          <w:highlight w:val="none"/>
          <w:lang w:eastAsia="zh-CN"/>
        </w:rPr>
        <w:t>对于人为主观原因造成的事项，责成有关责任部门、责任人立即整改，加快推进；</w:t>
      </w:r>
    </w:p>
    <w:p w14:paraId="5AEB9856">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Times New Roman" w:eastAsia="仿宋_GB2312" w:cs="Times New Roman"/>
          <w:b w:val="0"/>
          <w:bCs w:val="0"/>
          <w:sz w:val="32"/>
          <w:szCs w:val="32"/>
          <w:highlight w:val="none"/>
          <w:lang w:eastAsia="zh-CN"/>
        </w:rPr>
      </w:pPr>
      <w:r>
        <w:rPr>
          <w:rFonts w:hint="eastAsia" w:ascii="仿宋_GB2312" w:hAnsi="Times New Roman" w:eastAsia="仿宋_GB2312" w:cs="Times New Roman"/>
          <w:b w:val="0"/>
          <w:bCs w:val="0"/>
          <w:sz w:val="32"/>
          <w:szCs w:val="32"/>
          <w:highlight w:val="none"/>
          <w:lang w:val="en-US" w:eastAsia="zh-CN"/>
        </w:rPr>
        <w:t>2.</w:t>
      </w:r>
      <w:r>
        <w:rPr>
          <w:rFonts w:hint="eastAsia" w:ascii="仿宋_GB2312" w:hAnsi="Times New Roman" w:eastAsia="仿宋_GB2312" w:cs="Times New Roman"/>
          <w:b w:val="0"/>
          <w:bCs w:val="0"/>
          <w:sz w:val="32"/>
          <w:szCs w:val="32"/>
          <w:highlight w:val="none"/>
          <w:lang w:eastAsia="zh-CN"/>
        </w:rPr>
        <w:t>对于既有主观原</w:t>
      </w:r>
      <w:bookmarkStart w:id="0" w:name="_GoBack"/>
      <w:bookmarkEnd w:id="0"/>
      <w:r>
        <w:rPr>
          <w:rFonts w:hint="eastAsia" w:ascii="仿宋_GB2312" w:hAnsi="Times New Roman" w:eastAsia="仿宋_GB2312" w:cs="Times New Roman"/>
          <w:b w:val="0"/>
          <w:bCs w:val="0"/>
          <w:sz w:val="32"/>
          <w:szCs w:val="32"/>
          <w:highlight w:val="none"/>
          <w:lang w:eastAsia="zh-CN"/>
        </w:rPr>
        <w:t>因、又有客观原因的事项，通过协调调度、向上对接等可以加快推进的，督促有关各方针对“堵点”“难点”切实采取相应措施，该攻坚要组织攻坚、该向上沟通强化沟通，做到履职到位；</w:t>
      </w:r>
    </w:p>
    <w:p w14:paraId="1EFD37B4">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b w:val="0"/>
          <w:bCs w:val="0"/>
          <w:sz w:val="32"/>
          <w:szCs w:val="32"/>
          <w:highlight w:val="none"/>
          <w:lang w:eastAsia="zh-CN"/>
        </w:rPr>
      </w:pPr>
      <w:r>
        <w:rPr>
          <w:rFonts w:hint="eastAsia" w:ascii="仿宋_GB2312" w:hAnsi="Times New Roman" w:eastAsia="仿宋_GB2312" w:cs="Times New Roman"/>
          <w:b w:val="0"/>
          <w:bCs w:val="0"/>
          <w:sz w:val="32"/>
          <w:szCs w:val="32"/>
          <w:highlight w:val="none"/>
          <w:lang w:val="en-US" w:eastAsia="zh-CN"/>
        </w:rPr>
        <w:t>3.</w:t>
      </w:r>
      <w:r>
        <w:rPr>
          <w:rFonts w:hint="eastAsia" w:ascii="仿宋_GB2312" w:hAnsi="Times New Roman" w:eastAsia="仿宋_GB2312" w:cs="Times New Roman"/>
          <w:b w:val="0"/>
          <w:bCs w:val="0"/>
          <w:sz w:val="32"/>
          <w:szCs w:val="32"/>
          <w:highlight w:val="none"/>
          <w:lang w:eastAsia="zh-CN"/>
        </w:rPr>
        <w:t>对于客观原因为主的事项，定期跟进事态变化，确保工作推进能快则快。</w:t>
      </w:r>
    </w:p>
    <w:p w14:paraId="0B829E07">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GB2312" w:hAnsi="楷体-GB2312" w:eastAsia="楷体-GB2312" w:cs="楷体-GB2312"/>
          <w:b/>
          <w:bCs/>
          <w:sz w:val="32"/>
          <w:szCs w:val="32"/>
          <w:highlight w:val="none"/>
          <w:lang w:eastAsia="zh-CN"/>
        </w:rPr>
      </w:pPr>
      <w:r>
        <w:rPr>
          <w:rFonts w:hint="eastAsia" w:ascii="楷体-GB2312" w:hAnsi="楷体-GB2312" w:eastAsia="楷体-GB2312" w:cs="楷体-GB2312"/>
          <w:b/>
          <w:bCs/>
          <w:sz w:val="32"/>
          <w:szCs w:val="32"/>
          <w:highlight w:val="none"/>
          <w:lang w:eastAsia="zh-CN"/>
        </w:rPr>
        <w:t>（四）依规问责，</w:t>
      </w:r>
      <w:r>
        <w:rPr>
          <w:rFonts w:hint="eastAsia" w:ascii="楷体-GB2312" w:hAnsi="楷体-GB2312" w:eastAsia="楷体-GB2312" w:cs="楷体-GB2312"/>
          <w:b/>
          <w:bCs/>
          <w:sz w:val="32"/>
          <w:szCs w:val="32"/>
          <w:highlight w:val="none"/>
        </w:rPr>
        <w:t>强化运用</w:t>
      </w:r>
    </w:p>
    <w:p w14:paraId="46456667">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32"/>
          <w:highlight w:val="none"/>
        </w:rPr>
      </w:pPr>
      <w:r>
        <w:rPr>
          <w:rFonts w:hint="eastAsia" w:ascii="仿宋_GB2312" w:hAnsi="Times New Roman" w:eastAsia="仿宋_GB2312" w:cs="Times New Roman"/>
          <w:kern w:val="2"/>
          <w:sz w:val="32"/>
          <w:szCs w:val="32"/>
          <w:highlight w:val="none"/>
          <w:lang w:val="en-US" w:eastAsia="zh-CN" w:bidi="ar-SA"/>
        </w:rPr>
        <w:t>对于主观原因为主造成工作推进不了、进度滞后、被上级通报等情况的，坚持既督事、也查人。</w:t>
      </w:r>
      <w:r>
        <w:rPr>
          <w:rFonts w:hint="eastAsia" w:ascii="仿宋_GB2312" w:eastAsia="仿宋_GB2312"/>
          <w:sz w:val="32"/>
          <w:szCs w:val="32"/>
          <w:highlight w:val="none"/>
        </w:rPr>
        <w:t>对直接责任人员</w:t>
      </w:r>
      <w:r>
        <w:rPr>
          <w:rFonts w:hint="eastAsia" w:ascii="仿宋_GB2312" w:eastAsia="仿宋_GB2312"/>
          <w:sz w:val="32"/>
          <w:szCs w:val="32"/>
          <w:highlight w:val="none"/>
          <w:lang w:eastAsia="zh-CN"/>
        </w:rPr>
        <w:t>，镇纪委、党政办</w:t>
      </w:r>
      <w:r>
        <w:rPr>
          <w:rFonts w:hint="eastAsia" w:ascii="仿宋_GB2312" w:eastAsia="仿宋_GB2312"/>
          <w:sz w:val="32"/>
          <w:szCs w:val="32"/>
          <w:highlight w:val="none"/>
        </w:rPr>
        <w:t>按照《</w:t>
      </w:r>
      <w:r>
        <w:rPr>
          <w:rFonts w:hint="eastAsia" w:ascii="仿宋_GB2312" w:eastAsia="仿宋_GB2312"/>
          <w:sz w:val="32"/>
          <w:szCs w:val="32"/>
          <w:highlight w:val="none"/>
          <w:lang w:eastAsia="zh-CN"/>
        </w:rPr>
        <w:t>效能条例</w:t>
      </w:r>
      <w:r>
        <w:rPr>
          <w:rFonts w:hint="eastAsia" w:ascii="仿宋_GB2312" w:eastAsia="仿宋_GB2312"/>
          <w:sz w:val="32"/>
          <w:szCs w:val="32"/>
          <w:highlight w:val="none"/>
        </w:rPr>
        <w:t>》《福建省机关工作人员效能</w:t>
      </w:r>
      <w:r>
        <w:rPr>
          <w:rFonts w:hint="eastAsia" w:ascii="仿宋_GB2312" w:eastAsia="仿宋_GB2312"/>
          <w:sz w:val="32"/>
          <w:szCs w:val="32"/>
          <w:highlight w:val="none"/>
          <w:lang w:eastAsia="zh-CN"/>
        </w:rPr>
        <w:t>问责</w:t>
      </w:r>
      <w:r>
        <w:rPr>
          <w:rFonts w:hint="eastAsia" w:ascii="仿宋_GB2312" w:eastAsia="仿宋_GB2312"/>
          <w:sz w:val="32"/>
          <w:szCs w:val="32"/>
          <w:highlight w:val="none"/>
        </w:rPr>
        <w:t>办法》等有关规定</w:t>
      </w:r>
      <w:r>
        <w:rPr>
          <w:rFonts w:hint="eastAsia" w:ascii="仿宋_GB2312" w:eastAsia="仿宋_GB2312"/>
          <w:sz w:val="32"/>
          <w:szCs w:val="32"/>
          <w:highlight w:val="none"/>
          <w:lang w:eastAsia="zh-CN"/>
        </w:rPr>
        <w:t>，给予效能问责（</w:t>
      </w:r>
      <w:r>
        <w:rPr>
          <w:rFonts w:hint="eastAsia" w:ascii="仿宋_GB2312" w:eastAsia="仿宋_GB2312"/>
          <w:sz w:val="32"/>
          <w:szCs w:val="32"/>
          <w:highlight w:val="none"/>
        </w:rPr>
        <w:t>诫勉</w:t>
      </w:r>
      <w:r>
        <w:rPr>
          <w:rFonts w:hint="eastAsia" w:ascii="仿宋_GB2312" w:eastAsia="仿宋_GB2312"/>
          <w:sz w:val="32"/>
          <w:szCs w:val="32"/>
          <w:highlight w:val="none"/>
          <w:lang w:eastAsia="zh-CN"/>
        </w:rPr>
        <w:t>教育、通报批评、</w:t>
      </w:r>
      <w:r>
        <w:rPr>
          <w:rFonts w:hint="eastAsia" w:ascii="仿宋_GB2312" w:eastAsia="仿宋_GB2312"/>
          <w:sz w:val="32"/>
          <w:szCs w:val="32"/>
          <w:highlight w:val="none"/>
        </w:rPr>
        <w:t>效能告诫</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并公开通报。</w:t>
      </w:r>
      <w:r>
        <w:rPr>
          <w:rFonts w:hint="eastAsia" w:ascii="仿宋_GB2312" w:hAnsi="Times New Roman" w:eastAsia="仿宋_GB2312" w:cs="Times New Roman"/>
          <w:kern w:val="2"/>
          <w:sz w:val="32"/>
          <w:szCs w:val="32"/>
          <w:highlight w:val="none"/>
          <w:lang w:val="en-US" w:eastAsia="zh-CN" w:bidi="ar-SA"/>
        </w:rPr>
        <w:t>同时，要加强问责问效的结果运用，</w:t>
      </w:r>
      <w:r>
        <w:rPr>
          <w:rFonts w:hint="eastAsia" w:ascii="仿宋_GB2312" w:eastAsia="仿宋_GB2312"/>
          <w:sz w:val="32"/>
          <w:szCs w:val="32"/>
          <w:highlight w:val="none"/>
          <w:lang w:eastAsia="zh-CN"/>
        </w:rPr>
        <w:t>将其</w:t>
      </w:r>
      <w:r>
        <w:rPr>
          <w:rFonts w:hint="eastAsia" w:ascii="仿宋_GB2312" w:eastAsia="仿宋_GB2312"/>
          <w:sz w:val="32"/>
          <w:szCs w:val="32"/>
          <w:highlight w:val="none"/>
        </w:rPr>
        <w:t>作为</w:t>
      </w:r>
      <w:r>
        <w:rPr>
          <w:rFonts w:hint="eastAsia" w:ascii="仿宋_GB2312" w:eastAsia="仿宋_GB2312"/>
          <w:sz w:val="32"/>
          <w:szCs w:val="32"/>
          <w:highlight w:val="none"/>
          <w:lang w:eastAsia="zh-CN"/>
        </w:rPr>
        <w:t>单位和个人</w:t>
      </w:r>
      <w:r>
        <w:rPr>
          <w:rFonts w:hint="eastAsia" w:ascii="仿宋_GB2312" w:eastAsia="仿宋_GB2312"/>
          <w:sz w:val="32"/>
          <w:szCs w:val="32"/>
          <w:highlight w:val="none"/>
        </w:rPr>
        <w:t>年度考核、评先评优、选拔任用</w:t>
      </w:r>
      <w:r>
        <w:rPr>
          <w:rFonts w:hint="eastAsia" w:ascii="仿宋_GB2312" w:eastAsia="仿宋_GB2312"/>
          <w:sz w:val="32"/>
          <w:szCs w:val="32"/>
          <w:highlight w:val="none"/>
          <w:lang w:eastAsia="zh-CN"/>
        </w:rPr>
        <w:t>等的</w:t>
      </w:r>
      <w:r>
        <w:rPr>
          <w:rFonts w:hint="eastAsia" w:ascii="仿宋_GB2312" w:eastAsia="仿宋_GB2312"/>
          <w:sz w:val="32"/>
          <w:szCs w:val="32"/>
          <w:highlight w:val="none"/>
        </w:rPr>
        <w:t>重要依据</w:t>
      </w:r>
      <w:r>
        <w:rPr>
          <w:rFonts w:hint="eastAsia" w:ascii="仿宋_GB2312" w:eastAsia="仿宋_GB2312"/>
          <w:sz w:val="32"/>
          <w:szCs w:val="32"/>
          <w:highlight w:val="none"/>
          <w:lang w:eastAsia="zh-CN"/>
        </w:rPr>
        <w:t>。</w:t>
      </w:r>
    </w:p>
    <w:p w14:paraId="52A52FE7">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eastAsia="黑体"/>
          <w:sz w:val="32"/>
          <w:szCs w:val="32"/>
          <w:highlight w:val="none"/>
          <w:lang w:eastAsia="zh-CN"/>
        </w:rPr>
      </w:pPr>
      <w:r>
        <w:rPr>
          <w:rFonts w:hint="eastAsia" w:ascii="黑体" w:eastAsia="黑体"/>
          <w:sz w:val="32"/>
          <w:szCs w:val="32"/>
          <w:highlight w:val="none"/>
        </w:rPr>
        <w:t>四、</w:t>
      </w:r>
      <w:r>
        <w:rPr>
          <w:rFonts w:hint="eastAsia" w:ascii="黑体" w:eastAsia="黑体"/>
          <w:sz w:val="32"/>
          <w:szCs w:val="32"/>
          <w:highlight w:val="none"/>
          <w:lang w:eastAsia="zh-CN"/>
        </w:rPr>
        <w:t>工作要求</w:t>
      </w:r>
    </w:p>
    <w:p w14:paraId="7F237538">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highlight w:val="none"/>
          <w:lang w:eastAsia="zh-CN"/>
        </w:rPr>
      </w:pPr>
      <w:r>
        <w:rPr>
          <w:rFonts w:hint="eastAsia" w:ascii="楷体-GB2312" w:hAnsi="楷体-GB2312" w:eastAsia="楷体-GB2312" w:cs="楷体-GB2312"/>
          <w:b/>
          <w:bCs/>
          <w:sz w:val="32"/>
          <w:szCs w:val="32"/>
          <w:highlight w:val="none"/>
          <w:lang w:eastAsia="zh-CN"/>
        </w:rPr>
        <w:t>（一）健全机构</w:t>
      </w:r>
      <w:r>
        <w:rPr>
          <w:rFonts w:hint="eastAsia" w:ascii="楷体-GB2312" w:hAnsi="楷体-GB2312" w:eastAsia="楷体-GB2312" w:cs="楷体-GB2312"/>
          <w:b/>
          <w:bCs/>
          <w:sz w:val="32"/>
          <w:szCs w:val="32"/>
          <w:highlight w:val="none"/>
        </w:rPr>
        <w:t>，</w:t>
      </w:r>
      <w:r>
        <w:rPr>
          <w:rFonts w:hint="eastAsia" w:ascii="楷体-GB2312" w:hAnsi="楷体-GB2312" w:eastAsia="楷体-GB2312" w:cs="楷体-GB2312"/>
          <w:b/>
          <w:bCs/>
          <w:sz w:val="32"/>
          <w:szCs w:val="32"/>
          <w:highlight w:val="none"/>
          <w:lang w:eastAsia="zh-CN"/>
        </w:rPr>
        <w:t>强化领导</w:t>
      </w:r>
      <w:r>
        <w:rPr>
          <w:rFonts w:hint="eastAsia" w:ascii="楷体-GB2312" w:hAnsi="楷体-GB2312" w:eastAsia="楷体-GB2312" w:cs="楷体-GB2312"/>
          <w:b/>
          <w:bCs/>
          <w:sz w:val="32"/>
          <w:szCs w:val="32"/>
          <w:highlight w:val="none"/>
        </w:rPr>
        <w:t>。</w:t>
      </w:r>
      <w:r>
        <w:rPr>
          <w:rFonts w:hint="eastAsia" w:ascii="仿宋_GB2312" w:eastAsia="仿宋_GB2312"/>
          <w:sz w:val="32"/>
          <w:szCs w:val="32"/>
          <w:highlight w:val="none"/>
        </w:rPr>
        <w:t>各部门要把</w:t>
      </w:r>
      <w:r>
        <w:rPr>
          <w:rFonts w:hint="eastAsia" w:ascii="仿宋_GB2312" w:eastAsia="仿宋_GB2312"/>
          <w:sz w:val="32"/>
          <w:szCs w:val="32"/>
          <w:highlight w:val="none"/>
          <w:lang w:eastAsia="zh-CN"/>
        </w:rPr>
        <w:t>开展专项行动</w:t>
      </w:r>
      <w:r>
        <w:rPr>
          <w:rFonts w:hint="eastAsia" w:ascii="仿宋_GB2312" w:eastAsia="仿宋_GB2312"/>
          <w:sz w:val="32"/>
          <w:szCs w:val="32"/>
          <w:highlight w:val="none"/>
        </w:rPr>
        <w:t>工作列入重要议事日程，认真组织实施。</w:t>
      </w:r>
      <w:r>
        <w:rPr>
          <w:rFonts w:hint="eastAsia" w:ascii="仿宋_GB2312" w:eastAsia="仿宋_GB2312"/>
          <w:sz w:val="32"/>
          <w:szCs w:val="32"/>
          <w:highlight w:val="none"/>
          <w:lang w:eastAsia="zh-CN"/>
        </w:rPr>
        <w:t>各</w:t>
      </w:r>
      <w:r>
        <w:rPr>
          <w:rFonts w:hint="eastAsia" w:ascii="仿宋_GB2312" w:eastAsia="仿宋_GB2312"/>
          <w:sz w:val="32"/>
          <w:szCs w:val="32"/>
          <w:highlight w:val="none"/>
        </w:rPr>
        <w:t>分管领导要细化工作安排，针对问题提出具体治理措施，找准工作状态、业务能力、工作纪律</w:t>
      </w:r>
      <w:r>
        <w:rPr>
          <w:rFonts w:hint="eastAsia" w:ascii="仿宋_GB2312" w:eastAsia="仿宋_GB2312"/>
          <w:sz w:val="32"/>
          <w:szCs w:val="32"/>
          <w:highlight w:val="none"/>
          <w:lang w:eastAsia="zh-CN"/>
        </w:rPr>
        <w:t>等</w:t>
      </w:r>
      <w:r>
        <w:rPr>
          <w:rFonts w:hint="eastAsia" w:ascii="仿宋_GB2312" w:eastAsia="仿宋_GB2312"/>
          <w:sz w:val="32"/>
          <w:szCs w:val="32"/>
          <w:highlight w:val="none"/>
        </w:rPr>
        <w:t>方面存在的薄弱环节，努力提高本单位机关效能建设水平。</w:t>
      </w:r>
      <w:r>
        <w:rPr>
          <w:rFonts w:hint="eastAsia" w:ascii="仿宋_GB2312" w:eastAsia="仿宋_GB2312"/>
          <w:sz w:val="32"/>
          <w:szCs w:val="32"/>
          <w:highlight w:val="none"/>
          <w:lang w:eastAsia="zh-CN"/>
        </w:rPr>
        <w:t>全镇</w:t>
      </w:r>
      <w:r>
        <w:rPr>
          <w:rFonts w:hint="eastAsia" w:ascii="仿宋_GB2312" w:eastAsia="仿宋_GB2312"/>
          <w:sz w:val="32"/>
          <w:szCs w:val="32"/>
          <w:highlight w:val="none"/>
        </w:rPr>
        <w:t>成立</w:t>
      </w:r>
      <w:r>
        <w:rPr>
          <w:rFonts w:hint="eastAsia" w:ascii="仿宋_GB2312" w:eastAsia="仿宋_GB2312"/>
          <w:sz w:val="32"/>
          <w:szCs w:val="32"/>
          <w:highlight w:val="none"/>
          <w:lang w:eastAsia="zh-CN"/>
        </w:rPr>
        <w:t>专项行动工作专班（详见附件</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，负责组织协调和督促</w:t>
      </w:r>
      <w:r>
        <w:rPr>
          <w:rFonts w:hint="eastAsia" w:ascii="仿宋_GB2312" w:eastAsia="仿宋_GB2312"/>
          <w:sz w:val="32"/>
          <w:szCs w:val="32"/>
          <w:highlight w:val="none"/>
          <w:lang w:eastAsia="zh-CN"/>
        </w:rPr>
        <w:t>专项行动</w:t>
      </w:r>
      <w:r>
        <w:rPr>
          <w:rFonts w:hint="eastAsia" w:ascii="仿宋_GB2312" w:eastAsia="仿宋_GB2312"/>
          <w:sz w:val="32"/>
          <w:szCs w:val="32"/>
          <w:highlight w:val="none"/>
        </w:rPr>
        <w:t>工作开展。</w:t>
      </w:r>
    </w:p>
    <w:p w14:paraId="7C6A3E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highlight w:val="none"/>
        </w:rPr>
      </w:pPr>
      <w:r>
        <w:rPr>
          <w:rFonts w:hint="eastAsia" w:ascii="楷体-GB2312" w:hAnsi="楷体-GB2312" w:eastAsia="楷体-GB2312" w:cs="楷体-GB2312"/>
          <w:b/>
          <w:sz w:val="32"/>
          <w:szCs w:val="32"/>
          <w:highlight w:val="none"/>
          <w:lang w:eastAsia="zh-CN"/>
        </w:rPr>
        <w:t>（二）加强宣传，营造氛围。</w:t>
      </w:r>
      <w:r>
        <w:rPr>
          <w:rFonts w:hint="eastAsia" w:ascii="仿宋_GB2312" w:hAnsi="华文楷体" w:eastAsia="仿宋_GB2312"/>
          <w:sz w:val="32"/>
          <w:szCs w:val="32"/>
          <w:highlight w:val="none"/>
        </w:rPr>
        <w:t>综合运用多种宣传载体，加强对干部职工的政治思想教育和纪律作风教育。</w:t>
      </w:r>
      <w:r>
        <w:rPr>
          <w:rFonts w:hint="eastAsia" w:ascii="仿宋_GB2312" w:eastAsia="仿宋_GB2312"/>
          <w:sz w:val="32"/>
          <w:szCs w:val="32"/>
          <w:highlight w:val="none"/>
        </w:rPr>
        <w:t>要结合本单位行政职能、工作性质、业务特点和干部职工精神面貌，开展形式多样的岗位练兵，继续开展“文明窗口”“先进岗位”等创先争优活动。同时，要注重总结经验，发现、培育和树立先进典型，及时推广好做法、好经验。</w:t>
      </w:r>
      <w:r>
        <w:rPr>
          <w:rFonts w:hint="eastAsia" w:ascii="仿宋_GB2312" w:eastAsia="仿宋_GB2312"/>
          <w:sz w:val="32"/>
          <w:szCs w:val="32"/>
          <w:highlight w:val="none"/>
          <w:lang w:eastAsia="zh-CN"/>
        </w:rPr>
        <w:t>镇宣传办</w:t>
      </w:r>
      <w:r>
        <w:rPr>
          <w:rFonts w:hint="eastAsia" w:ascii="仿宋_GB2312" w:eastAsia="仿宋_GB2312"/>
          <w:sz w:val="32"/>
          <w:szCs w:val="32"/>
          <w:highlight w:val="none"/>
        </w:rPr>
        <w:t>要及时报道专项</w:t>
      </w:r>
      <w:r>
        <w:rPr>
          <w:rFonts w:hint="eastAsia" w:ascii="仿宋_GB2312" w:eastAsia="仿宋_GB2312"/>
          <w:sz w:val="32"/>
          <w:szCs w:val="32"/>
          <w:highlight w:val="none"/>
          <w:lang w:eastAsia="zh-CN"/>
        </w:rPr>
        <w:t>行动</w:t>
      </w:r>
      <w:r>
        <w:rPr>
          <w:rFonts w:hint="eastAsia" w:ascii="仿宋_GB2312" w:eastAsia="仿宋_GB2312"/>
          <w:sz w:val="32"/>
          <w:szCs w:val="32"/>
          <w:highlight w:val="none"/>
        </w:rPr>
        <w:t>的动态，特别要曝光被查处的</w:t>
      </w:r>
      <w:r>
        <w:rPr>
          <w:rFonts w:hint="eastAsia" w:ascii="仿宋_GB2312" w:eastAsia="仿宋_GB2312"/>
          <w:sz w:val="32"/>
          <w:szCs w:val="32"/>
          <w:highlight w:val="none"/>
          <w:lang w:eastAsia="zh-CN"/>
        </w:rPr>
        <w:t>负面典型</w:t>
      </w:r>
      <w:r>
        <w:rPr>
          <w:rFonts w:hint="eastAsia" w:ascii="仿宋_GB2312" w:eastAsia="仿宋_GB2312"/>
          <w:sz w:val="32"/>
          <w:szCs w:val="32"/>
          <w:highlight w:val="none"/>
        </w:rPr>
        <w:t>的人和事，营造浓厚的舆论氛围。</w:t>
      </w:r>
    </w:p>
    <w:p w14:paraId="4D931316">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仿宋_GB2312" w:eastAsia="仿宋_GB2312"/>
          <w:sz w:val="32"/>
          <w:szCs w:val="32"/>
          <w:highlight w:val="none"/>
          <w:lang w:val="en-US" w:eastAsia="zh-CN"/>
        </w:rPr>
      </w:pPr>
      <w:r>
        <w:rPr>
          <w:rFonts w:hint="eastAsia" w:ascii="楷体-GB2312" w:hAnsi="楷体-GB2312" w:eastAsia="楷体-GB2312" w:cs="楷体-GB2312"/>
          <w:b/>
          <w:sz w:val="32"/>
          <w:szCs w:val="32"/>
          <w:highlight w:val="none"/>
          <w:lang w:eastAsia="zh-CN"/>
        </w:rPr>
        <w:t>（三）严格执行，抓好落实。</w:t>
      </w:r>
      <w:r>
        <w:rPr>
          <w:rFonts w:hint="eastAsia" w:ascii="仿宋_GB2312" w:eastAsia="仿宋_GB2312"/>
          <w:sz w:val="32"/>
          <w:szCs w:val="32"/>
          <w:highlight w:val="none"/>
          <w:lang w:eastAsia="zh-CN"/>
        </w:rPr>
        <w:t>各部门要参照本工作方案的要求，结合自身实际，采取得力措施付诸落实。</w:t>
      </w:r>
    </w:p>
    <w:p w14:paraId="30316E29">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仿宋_GB2312" w:eastAsia="仿宋_GB2312"/>
          <w:sz w:val="32"/>
          <w:szCs w:val="32"/>
          <w:highlight w:val="none"/>
        </w:rPr>
      </w:pPr>
    </w:p>
    <w:p w14:paraId="710A8043">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jc w:val="left"/>
        <w:textAlignment w:val="auto"/>
        <w:rPr>
          <w:rFonts w:hint="eastAsia" w:ascii="仿宋_GB2312" w:hAnsi="Times New Roman" w:eastAsia="仿宋_GB2312" w:cs="Times New Roman"/>
          <w:sz w:val="32"/>
          <w:szCs w:val="32"/>
          <w:highlight w:val="none"/>
          <w:lang w:eastAsia="zh-CN"/>
        </w:rPr>
      </w:pPr>
      <w:r>
        <w:rPr>
          <w:rFonts w:hint="eastAsia" w:ascii="仿宋_GB2312" w:eastAsia="仿宋_GB2312"/>
          <w:sz w:val="32"/>
          <w:szCs w:val="32"/>
          <w:highlight w:val="none"/>
          <w:lang w:eastAsia="zh-CN"/>
        </w:rPr>
        <w:t>附件：</w:t>
      </w:r>
      <w:r>
        <w:rPr>
          <w:rFonts w:hint="eastAsia" w:ascii="仿宋_GB2312" w:hAnsi="Times New Roman" w:eastAsia="仿宋_GB2312" w:cs="Times New Roman"/>
          <w:sz w:val="32"/>
          <w:szCs w:val="32"/>
          <w:highlight w:val="none"/>
          <w:lang w:val="en-US" w:eastAsia="zh-CN"/>
        </w:rPr>
        <w:t>1.</w:t>
      </w:r>
      <w:r>
        <w:rPr>
          <w:rFonts w:hint="eastAsia" w:ascii="仿宋_GB2312" w:hAnsi="Times New Roman" w:eastAsia="仿宋_GB2312" w:cs="Times New Roman"/>
          <w:snapToGrid/>
          <w:kern w:val="2"/>
          <w:sz w:val="32"/>
          <w:szCs w:val="32"/>
          <w:highlight w:val="none"/>
          <w:lang w:eastAsia="zh-CN"/>
        </w:rPr>
        <w:t>蓬莱镇深入开展“提效能、抓落实、促发展”专项行动</w:t>
      </w:r>
      <w:r>
        <w:rPr>
          <w:rFonts w:hint="eastAsia" w:ascii="仿宋_GB2312" w:hAnsi="Times New Roman" w:eastAsia="仿宋_GB2312" w:cs="Times New Roman"/>
          <w:sz w:val="32"/>
          <w:szCs w:val="32"/>
          <w:highlight w:val="none"/>
          <w:lang w:eastAsia="zh-CN"/>
        </w:rPr>
        <w:t>工作专班名单</w:t>
      </w:r>
    </w:p>
    <w:p w14:paraId="7D17CC9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2.帮督事项审批表</w:t>
      </w:r>
    </w:p>
    <w:p w14:paraId="76D79774">
      <w:pPr>
        <w:keepNext w:val="0"/>
        <w:keepLines w:val="0"/>
        <w:pageBreakBefore w:val="0"/>
        <w:numPr>
          <w:ilvl w:val="0"/>
          <w:numId w:val="0"/>
        </w:numPr>
        <w:kinsoku/>
        <w:wordWrap/>
        <w:overflowPunct/>
        <w:topLinePunct w:val="0"/>
        <w:autoSpaceDE/>
        <w:autoSpaceDN/>
        <w:bidi w:val="0"/>
        <w:adjustRightInd/>
        <w:spacing w:line="560" w:lineRule="exact"/>
        <w:ind w:firstLine="645"/>
        <w:textAlignment w:val="auto"/>
        <w:rPr>
          <w:rFonts w:hint="default" w:ascii="仿宋_GB2312" w:eastAsia="仿宋_GB2312"/>
          <w:sz w:val="32"/>
          <w:szCs w:val="32"/>
          <w:highlight w:val="none"/>
          <w:lang w:val="en-US" w:eastAsia="zh-CN"/>
        </w:rPr>
      </w:pPr>
    </w:p>
    <w:p w14:paraId="3FC15C83">
      <w:pPr>
        <w:keepNext w:val="0"/>
        <w:keepLines w:val="0"/>
        <w:pageBreakBefore w:val="0"/>
        <w:numPr>
          <w:ilvl w:val="0"/>
          <w:numId w:val="0"/>
        </w:numPr>
        <w:kinsoku/>
        <w:wordWrap/>
        <w:overflowPunct/>
        <w:topLinePunct w:val="0"/>
        <w:autoSpaceDE/>
        <w:autoSpaceDN/>
        <w:bidi w:val="0"/>
        <w:adjustRightInd/>
        <w:spacing w:line="560" w:lineRule="exact"/>
        <w:ind w:firstLine="645"/>
        <w:textAlignment w:val="auto"/>
        <w:rPr>
          <w:rFonts w:hint="default" w:ascii="仿宋_GB2312" w:eastAsia="仿宋_GB2312"/>
          <w:sz w:val="32"/>
          <w:szCs w:val="32"/>
          <w:highlight w:val="none"/>
          <w:lang w:val="en-US" w:eastAsia="zh-CN"/>
        </w:rPr>
      </w:pPr>
    </w:p>
    <w:p w14:paraId="5B2E4394">
      <w:pPr>
        <w:keepNext w:val="0"/>
        <w:keepLines w:val="0"/>
        <w:pageBreakBefore w:val="0"/>
        <w:numPr>
          <w:ilvl w:val="0"/>
          <w:numId w:val="0"/>
        </w:numPr>
        <w:kinsoku/>
        <w:wordWrap/>
        <w:overflowPunct/>
        <w:topLinePunct w:val="0"/>
        <w:autoSpaceDE/>
        <w:autoSpaceDN/>
        <w:bidi w:val="0"/>
        <w:adjustRightInd/>
        <w:spacing w:line="560" w:lineRule="exact"/>
        <w:ind w:firstLine="645"/>
        <w:textAlignment w:val="auto"/>
        <w:rPr>
          <w:rFonts w:hint="default" w:ascii="仿宋_GB2312" w:eastAsia="仿宋_GB2312"/>
          <w:sz w:val="32"/>
          <w:szCs w:val="32"/>
          <w:highlight w:val="none"/>
          <w:lang w:val="en-US" w:eastAsia="zh-CN"/>
        </w:rPr>
      </w:pPr>
    </w:p>
    <w:p w14:paraId="6331F972">
      <w:pPr>
        <w:keepNext w:val="0"/>
        <w:keepLines w:val="0"/>
        <w:pageBreakBefore w:val="0"/>
        <w:widowControl w:val="0"/>
        <w:numPr>
          <w:ilvl w:val="0"/>
          <w:numId w:val="0"/>
        </w:numPr>
        <w:tabs>
          <w:tab w:val="left" w:pos="7332"/>
        </w:tabs>
        <w:kinsoku/>
        <w:wordWrap/>
        <w:overflowPunct/>
        <w:topLinePunct w:val="0"/>
        <w:autoSpaceDE/>
        <w:autoSpaceDN/>
        <w:bidi w:val="0"/>
        <w:adjustRightInd/>
        <w:snapToGrid/>
        <w:spacing w:after="313" w:afterLines="100" w:line="560" w:lineRule="exact"/>
        <w:ind w:firstLine="0"/>
        <w:textAlignment w:val="auto"/>
        <w:rPr>
          <w:rFonts w:hint="eastAsia" w:ascii="CESI黑体-GB2312" w:hAnsi="CESI黑体-GB2312" w:eastAsia="CESI黑体-GB2312" w:cs="CESI黑体-GB2312"/>
          <w:sz w:val="32"/>
          <w:szCs w:val="32"/>
          <w:highlight w:val="none"/>
          <w:lang w:val="en-US" w:eastAsia="zh-CN"/>
        </w:rPr>
      </w:pPr>
      <w:r>
        <w:rPr>
          <w:rFonts w:hint="eastAsia" w:ascii="黑体" w:hAnsi="黑体" w:eastAsia="黑体" w:cs="黑体"/>
          <w:sz w:val="32"/>
          <w:szCs w:val="32"/>
          <w:highlight w:val="none"/>
          <w:lang w:val="en-US" w:eastAsia="zh-CN"/>
        </w:rPr>
        <w:t>附件1</w:t>
      </w:r>
      <w:r>
        <w:rPr>
          <w:rFonts w:hint="eastAsia" w:ascii="CESI黑体-GB2312" w:hAnsi="CESI黑体-GB2312" w:eastAsia="CESI黑体-GB2312" w:cs="CESI黑体-GB2312"/>
          <w:sz w:val="32"/>
          <w:szCs w:val="32"/>
          <w:highlight w:val="none"/>
          <w:lang w:val="en-US" w:eastAsia="zh-CN"/>
        </w:rPr>
        <w:tab/>
      </w:r>
    </w:p>
    <w:p w14:paraId="3675F204">
      <w:pPr>
        <w:keepNext w:val="0"/>
        <w:keepLines w:val="0"/>
        <w:pageBreakBefore w:val="0"/>
        <w:kinsoku/>
        <w:wordWrap/>
        <w:overflowPunct/>
        <w:topLinePunct w:val="0"/>
        <w:autoSpaceDE/>
        <w:autoSpaceDN/>
        <w:bidi w:val="0"/>
        <w:adjustRightInd/>
        <w:snapToGrid w:val="0"/>
        <w:spacing w:line="560" w:lineRule="exact"/>
        <w:ind w:left="-210" w:leftChars="-100" w:right="-210" w:rightChars="-100" w:firstLine="0" w:firstLineChars="0"/>
        <w:jc w:val="center"/>
        <w:textAlignment w:val="auto"/>
        <w:rPr>
          <w:rFonts w:hint="eastAsia" w:ascii="Times New Roman" w:hAnsi="Times New Roman" w:eastAsia="方正小标宋简体" w:cs="方正小标宋简体"/>
          <w:snapToGrid w:val="0"/>
          <w:kern w:val="0"/>
          <w:sz w:val="44"/>
          <w:szCs w:val="44"/>
          <w:highlight w:val="none"/>
          <w:lang w:eastAsia="zh-CN"/>
        </w:rPr>
      </w:pPr>
      <w:r>
        <w:rPr>
          <w:rFonts w:hint="eastAsia" w:ascii="Times New Roman" w:hAnsi="Times New Roman" w:eastAsia="方正小标宋简体" w:cs="方正小标宋简体"/>
          <w:snapToGrid w:val="0"/>
          <w:kern w:val="0"/>
          <w:sz w:val="44"/>
          <w:szCs w:val="44"/>
          <w:highlight w:val="none"/>
          <w:lang w:eastAsia="zh-CN"/>
        </w:rPr>
        <w:t>蓬莱镇深入开展“提效能、抓落实、促发展”</w:t>
      </w:r>
    </w:p>
    <w:p w14:paraId="69E1EC50">
      <w:pPr>
        <w:keepNext w:val="0"/>
        <w:keepLines w:val="0"/>
        <w:pageBreakBefore w:val="0"/>
        <w:kinsoku/>
        <w:wordWrap/>
        <w:overflowPunct/>
        <w:topLinePunct w:val="0"/>
        <w:autoSpaceDE/>
        <w:autoSpaceDN/>
        <w:bidi w:val="0"/>
        <w:adjustRightInd/>
        <w:snapToGrid w:val="0"/>
        <w:spacing w:line="560" w:lineRule="exact"/>
        <w:ind w:left="-210" w:leftChars="-100" w:right="-210" w:rightChars="-100" w:firstLine="0" w:firstLineChars="0"/>
        <w:jc w:val="center"/>
        <w:textAlignment w:val="auto"/>
        <w:rPr>
          <w:rFonts w:hint="eastAsia" w:ascii="Times New Roman" w:hAnsi="Times New Roman" w:eastAsia="方正小标宋简体" w:cs="方正小标宋简体"/>
          <w:snapToGrid w:val="0"/>
          <w:kern w:val="0"/>
          <w:sz w:val="44"/>
          <w:szCs w:val="44"/>
          <w:highlight w:val="none"/>
          <w:lang w:eastAsia="zh-CN"/>
        </w:rPr>
      </w:pPr>
      <w:r>
        <w:rPr>
          <w:rFonts w:hint="eastAsia" w:ascii="Times New Roman" w:hAnsi="Times New Roman" w:eastAsia="方正小标宋简体" w:cs="方正小标宋简体"/>
          <w:snapToGrid w:val="0"/>
          <w:kern w:val="0"/>
          <w:sz w:val="44"/>
          <w:szCs w:val="44"/>
          <w:highlight w:val="none"/>
          <w:lang w:eastAsia="zh-CN"/>
        </w:rPr>
        <w:t>专项行动工作专班名单</w:t>
      </w:r>
    </w:p>
    <w:p w14:paraId="5F2D75C3">
      <w:pPr>
        <w:keepNext w:val="0"/>
        <w:keepLines w:val="0"/>
        <w:pageBreakBefore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67140FDA">
      <w:pPr>
        <w:keepNext w:val="0"/>
        <w:keepLines w:val="0"/>
        <w:pageBreakBefore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组      长：苏坚城  镇长</w:t>
      </w:r>
    </w:p>
    <w:p w14:paraId="6B8C8A76">
      <w:pPr>
        <w:keepNext w:val="0"/>
        <w:keepLines w:val="0"/>
        <w:pageBreakBefore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常务副组长：陈志坤  党委秘书</w:t>
      </w:r>
    </w:p>
    <w:p w14:paraId="3D031BCC">
      <w:pPr>
        <w:keepNext w:val="0"/>
        <w:keepLines w:val="0"/>
        <w:pageBreakBefore w:val="0"/>
        <w:numPr>
          <w:ilvl w:val="0"/>
          <w:numId w:val="0"/>
        </w:numPr>
        <w:kinsoku/>
        <w:wordWrap/>
        <w:overflowPunct/>
        <w:topLinePunct w:val="0"/>
        <w:autoSpaceDE/>
        <w:autoSpaceDN/>
        <w:bidi w:val="0"/>
        <w:adjustRightInd/>
        <w:snapToGrid/>
        <w:spacing w:line="530" w:lineRule="exact"/>
        <w:ind w:left="3838" w:leftChars="304" w:hanging="3200" w:hangingChars="10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副</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组</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长：</w:t>
      </w:r>
      <w:r>
        <w:rPr>
          <w:rFonts w:hint="eastAsia" w:ascii="仿宋_GB2312" w:hAnsi="仿宋_GB2312" w:eastAsia="仿宋_GB2312" w:cs="仿宋_GB2312"/>
          <w:sz w:val="32"/>
          <w:szCs w:val="32"/>
          <w:highlight w:val="none"/>
          <w:lang w:eastAsia="zh-CN"/>
        </w:rPr>
        <w:t>王友景</w:t>
      </w:r>
      <w:r>
        <w:rPr>
          <w:rFonts w:hint="eastAsia" w:ascii="仿宋_GB2312" w:hAnsi="仿宋_GB2312" w:eastAsia="仿宋_GB2312" w:cs="仿宋_GB2312"/>
          <w:sz w:val="32"/>
          <w:szCs w:val="32"/>
          <w:highlight w:val="none"/>
          <w:lang w:val="en-US" w:eastAsia="zh-CN"/>
        </w:rPr>
        <w:t xml:space="preserve">  人大主席</w:t>
      </w:r>
    </w:p>
    <w:p w14:paraId="488682D9">
      <w:pPr>
        <w:keepNext w:val="0"/>
        <w:keepLines w:val="0"/>
        <w:pageBreakBefore w:val="0"/>
        <w:numPr>
          <w:ilvl w:val="0"/>
          <w:numId w:val="0"/>
        </w:numPr>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上官庚良 党委副书记、政法委员</w:t>
      </w:r>
    </w:p>
    <w:p w14:paraId="6CC0F941">
      <w:pPr>
        <w:keepNext w:val="0"/>
        <w:keepLines w:val="0"/>
        <w:pageBreakBefore w:val="0"/>
        <w:numPr>
          <w:ilvl w:val="0"/>
          <w:numId w:val="0"/>
        </w:numPr>
        <w:kinsoku/>
        <w:wordWrap/>
        <w:overflowPunct/>
        <w:topLinePunct w:val="0"/>
        <w:autoSpaceDE/>
        <w:autoSpaceDN/>
        <w:bidi w:val="0"/>
        <w:adjustRightInd/>
        <w:snapToGrid/>
        <w:spacing w:line="53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杨志毅  </w:t>
      </w:r>
      <w:r>
        <w:rPr>
          <w:rFonts w:hint="eastAsia" w:ascii="Times New Roman" w:hAnsi="Times New Roman" w:eastAsia="仿宋_GB2312" w:cs="Times New Roman"/>
          <w:sz w:val="32"/>
          <w:szCs w:val="32"/>
          <w:lang w:val="en-US" w:eastAsia="zh-CN"/>
        </w:rPr>
        <w:t>党委委员、派出所所长</w:t>
      </w:r>
    </w:p>
    <w:p w14:paraId="78FE1EF9">
      <w:pPr>
        <w:keepNext w:val="0"/>
        <w:keepLines w:val="0"/>
        <w:pageBreakBefore w:val="0"/>
        <w:numPr>
          <w:ilvl w:val="0"/>
          <w:numId w:val="0"/>
        </w:numPr>
        <w:kinsoku/>
        <w:wordWrap/>
        <w:overflowPunct/>
        <w:topLinePunct w:val="0"/>
        <w:autoSpaceDE/>
        <w:autoSpaceDN/>
        <w:bidi w:val="0"/>
        <w:adjustRightInd/>
        <w:snapToGrid/>
        <w:spacing w:line="530" w:lineRule="exact"/>
        <w:ind w:firstLine="2560" w:firstLineChars="8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许江岚  </w:t>
      </w:r>
      <w:r>
        <w:rPr>
          <w:rFonts w:hint="eastAsia" w:ascii="Times New Roman" w:hAnsi="Times New Roman" w:eastAsia="仿宋_GB2312" w:cs="Times New Roman"/>
          <w:sz w:val="32"/>
          <w:szCs w:val="32"/>
          <w:lang w:val="en-US" w:eastAsia="zh-CN"/>
        </w:rPr>
        <w:t>党委委员、纪委书记、监察组组长</w:t>
      </w:r>
    </w:p>
    <w:p w14:paraId="1772D6CD">
      <w:pPr>
        <w:keepNext w:val="0"/>
        <w:keepLines w:val="0"/>
        <w:pageBreakBefore w:val="0"/>
        <w:numPr>
          <w:ilvl w:val="0"/>
          <w:numId w:val="0"/>
        </w:numPr>
        <w:kinsoku/>
        <w:wordWrap/>
        <w:overflowPunct/>
        <w:topLinePunct w:val="0"/>
        <w:autoSpaceDE/>
        <w:autoSpaceDN/>
        <w:bidi w:val="0"/>
        <w:adjustRightInd/>
        <w:snapToGrid/>
        <w:spacing w:line="53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林湍湍  </w:t>
      </w:r>
      <w:r>
        <w:rPr>
          <w:rFonts w:hint="default" w:ascii="Times New Roman" w:hAnsi="Times New Roman" w:eastAsia="仿宋_GB2312" w:cs="Times New Roman"/>
          <w:sz w:val="32"/>
          <w:szCs w:val="32"/>
          <w:lang w:val="en-US" w:eastAsia="zh-CN"/>
        </w:rPr>
        <w:t>党委组织委员</w:t>
      </w:r>
    </w:p>
    <w:p w14:paraId="17F19862">
      <w:pPr>
        <w:keepNext w:val="0"/>
        <w:keepLines w:val="0"/>
        <w:pageBreakBefore w:val="0"/>
        <w:numPr>
          <w:ilvl w:val="0"/>
          <w:numId w:val="0"/>
        </w:numPr>
        <w:kinsoku/>
        <w:wordWrap/>
        <w:overflowPunct/>
        <w:topLinePunct w:val="0"/>
        <w:autoSpaceDE/>
        <w:autoSpaceDN/>
        <w:bidi w:val="0"/>
        <w:adjustRightInd/>
        <w:snapToGrid/>
        <w:spacing w:line="53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苏灿荣  </w:t>
      </w:r>
      <w:r>
        <w:rPr>
          <w:rFonts w:hint="eastAsia" w:ascii="Times New Roman" w:hAnsi="Times New Roman" w:eastAsia="仿宋_GB2312" w:cs="Times New Roman"/>
          <w:sz w:val="32"/>
          <w:szCs w:val="32"/>
          <w:lang w:val="en-US" w:eastAsia="zh-CN"/>
        </w:rPr>
        <w:t>党委统战委员、武装部部长</w:t>
      </w:r>
    </w:p>
    <w:p w14:paraId="66F764CC">
      <w:pPr>
        <w:keepNext w:val="0"/>
        <w:keepLines w:val="0"/>
        <w:pageBreakBefore w:val="0"/>
        <w:numPr>
          <w:ilvl w:val="0"/>
          <w:numId w:val="0"/>
        </w:numPr>
        <w:kinsoku/>
        <w:wordWrap/>
        <w:overflowPunct/>
        <w:topLinePunct w:val="0"/>
        <w:autoSpaceDE/>
        <w:autoSpaceDN/>
        <w:bidi w:val="0"/>
        <w:adjustRightInd/>
        <w:snapToGrid/>
        <w:spacing w:line="53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李德强  副镇长</w:t>
      </w:r>
    </w:p>
    <w:p w14:paraId="2488E30B">
      <w:pPr>
        <w:keepNext w:val="0"/>
        <w:keepLines w:val="0"/>
        <w:pageBreakBefore w:val="0"/>
        <w:numPr>
          <w:ilvl w:val="0"/>
          <w:numId w:val="0"/>
        </w:numPr>
        <w:kinsoku/>
        <w:wordWrap/>
        <w:overflowPunct/>
        <w:topLinePunct w:val="0"/>
        <w:autoSpaceDE/>
        <w:autoSpaceDN/>
        <w:bidi w:val="0"/>
        <w:adjustRightInd/>
        <w:snapToGrid/>
        <w:spacing w:line="53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李琼月  副镇长</w:t>
      </w:r>
    </w:p>
    <w:p w14:paraId="78DD7B22">
      <w:pPr>
        <w:keepNext w:val="0"/>
        <w:keepLines w:val="0"/>
        <w:pageBreakBefore w:val="0"/>
        <w:kinsoku/>
        <w:wordWrap/>
        <w:overflowPunct/>
        <w:topLinePunct w:val="0"/>
        <w:autoSpaceDE/>
        <w:autoSpaceDN/>
        <w:bidi w:val="0"/>
        <w:adjustRightInd/>
        <w:snapToGrid/>
        <w:spacing w:line="530" w:lineRule="exact"/>
        <w:ind w:left="4158" w:leftChars="304" w:hanging="3520" w:hangingChars="11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陈梓楠  副镇长</w:t>
      </w:r>
    </w:p>
    <w:p w14:paraId="2FA3F285">
      <w:pPr>
        <w:keepNext w:val="0"/>
        <w:keepLines w:val="0"/>
        <w:pageBreakBefore w:val="0"/>
        <w:kinsoku/>
        <w:wordWrap/>
        <w:overflowPunct/>
        <w:topLinePunct w:val="0"/>
        <w:autoSpaceDE/>
        <w:autoSpaceDN/>
        <w:bidi w:val="0"/>
        <w:adjustRightInd/>
        <w:snapToGrid/>
        <w:spacing w:line="530" w:lineRule="exact"/>
        <w:ind w:left="4158" w:leftChars="304" w:hanging="3520" w:hangingChars="11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吕小婷  司法所所长</w:t>
      </w:r>
    </w:p>
    <w:p w14:paraId="7C2EFC4D">
      <w:pPr>
        <w:keepNext w:val="0"/>
        <w:keepLines w:val="0"/>
        <w:pageBreakBefore w:val="0"/>
        <w:kinsoku/>
        <w:wordWrap/>
        <w:overflowPunct/>
        <w:topLinePunct w:val="0"/>
        <w:autoSpaceDE/>
        <w:autoSpaceDN/>
        <w:bidi w:val="0"/>
        <w:adjustRightInd/>
        <w:snapToGrid/>
        <w:spacing w:line="530" w:lineRule="exact"/>
        <w:ind w:left="4153" w:leftChars="1216" w:hanging="1600" w:hangingChars="5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陈六团  综合便民服务中心主任</w:t>
      </w:r>
    </w:p>
    <w:p w14:paraId="36A345AA">
      <w:pPr>
        <w:keepNext w:val="0"/>
        <w:keepLines w:val="0"/>
        <w:pageBreakBefore w:val="0"/>
        <w:kinsoku/>
        <w:wordWrap/>
        <w:overflowPunct/>
        <w:topLinePunct w:val="0"/>
        <w:autoSpaceDE/>
        <w:autoSpaceDN/>
        <w:bidi w:val="0"/>
        <w:adjustRightInd/>
        <w:snapToGrid/>
        <w:spacing w:line="530" w:lineRule="exact"/>
        <w:ind w:left="4158" w:leftChars="304" w:hanging="3520" w:hangingChars="11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马灿烽  综合执法队队长</w:t>
      </w:r>
    </w:p>
    <w:p w14:paraId="03872F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highlight w:val="none"/>
          <w:lang w:val="en-US" w:eastAsia="zh-CN"/>
        </w:rPr>
        <w:t>成      员：</w:t>
      </w:r>
      <w:r>
        <w:rPr>
          <w:rFonts w:hint="eastAsia" w:ascii="Times New Roman" w:hAnsi="Times New Roman" w:eastAsia="仿宋_GB2312" w:cs="Times New Roman"/>
          <w:sz w:val="32"/>
          <w:szCs w:val="32"/>
          <w:lang w:val="en-US" w:eastAsia="zh-CN"/>
        </w:rPr>
        <w:t>各站所负责人</w:t>
      </w:r>
    </w:p>
    <w:p w14:paraId="3FCB83C4">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工作专班下设办公室，设在镇党政办，负责专班日常工作，办公室主任由陈志坤兼任，成员由</w:t>
      </w:r>
      <w:r>
        <w:rPr>
          <w:rFonts w:hint="eastAsia" w:ascii="仿宋_GB2312" w:hAnsi="仿宋_GB2312" w:eastAsia="仿宋_GB2312" w:cs="仿宋_GB2312"/>
          <w:sz w:val="32"/>
          <w:szCs w:val="32"/>
          <w:highlight w:val="none"/>
          <w:lang w:eastAsia="zh-CN"/>
        </w:rPr>
        <w:t>张祺鹏、白哲昱</w:t>
      </w:r>
      <w:r>
        <w:rPr>
          <w:rFonts w:hint="eastAsia" w:ascii="仿宋_GB2312" w:hAnsi="仿宋_GB2312" w:eastAsia="仿宋_GB2312" w:cs="仿宋_GB2312"/>
          <w:spacing w:val="0"/>
          <w:sz w:val="32"/>
          <w:szCs w:val="32"/>
          <w:highlight w:val="none"/>
          <w:lang w:eastAsia="zh-CN"/>
        </w:rPr>
        <w:t>组成。</w:t>
      </w:r>
    </w:p>
    <w:p w14:paraId="0657F283">
      <w:pPr>
        <w:keepNext w:val="0"/>
        <w:keepLines w:val="0"/>
        <w:pageBreakBefore w:val="0"/>
        <w:kinsoku/>
        <w:wordWrap/>
        <w:overflowPunct/>
        <w:topLinePunct w:val="0"/>
        <w:autoSpaceDE/>
        <w:autoSpaceDN/>
        <w:bidi w:val="0"/>
        <w:adjustRightInd/>
        <w:spacing w:line="560" w:lineRule="exact"/>
        <w:ind w:firstLine="0"/>
        <w:textAlignment w:val="auto"/>
        <w:rPr>
          <w:rFonts w:hint="eastAsia" w:ascii="CESI黑体-GB2312" w:hAnsi="CESI黑体-GB2312" w:eastAsia="CESI黑体-GB2312" w:cs="CESI黑体-GB2312"/>
          <w:sz w:val="32"/>
          <w:szCs w:val="32"/>
          <w:highlight w:val="none"/>
          <w:lang w:eastAsia="zh-CN"/>
        </w:rPr>
      </w:pPr>
    </w:p>
    <w:p w14:paraId="58B4CAFA">
      <w:pPr>
        <w:keepNext w:val="0"/>
        <w:keepLines w:val="0"/>
        <w:pageBreakBefore w:val="0"/>
        <w:kinsoku/>
        <w:wordWrap/>
        <w:overflowPunct/>
        <w:topLinePunct w:val="0"/>
        <w:autoSpaceDE/>
        <w:autoSpaceDN/>
        <w:bidi w:val="0"/>
        <w:adjustRightInd/>
        <w:spacing w:line="560" w:lineRule="exact"/>
        <w:ind w:firstLine="0"/>
        <w:textAlignment w:val="auto"/>
        <w:rPr>
          <w:rFonts w:hint="eastAsia" w:ascii="CESI黑体-GB2312" w:hAnsi="CESI黑体-GB2312" w:eastAsia="CESI黑体-GB2312" w:cs="CESI黑体-GB2312"/>
          <w:sz w:val="32"/>
          <w:szCs w:val="32"/>
          <w:highlight w:val="none"/>
          <w:lang w:eastAsia="zh-CN"/>
        </w:rPr>
      </w:pPr>
    </w:p>
    <w:p w14:paraId="6E6163E6">
      <w:pPr>
        <w:rPr>
          <w:rFonts w:hint="eastAsia" w:ascii="CESI黑体-GB2312" w:hAnsi="CESI黑体-GB2312" w:eastAsia="CESI黑体-GB2312" w:cs="CESI黑体-GB2312"/>
          <w:sz w:val="32"/>
          <w:szCs w:val="32"/>
          <w:highlight w:val="none"/>
          <w:lang w:eastAsia="zh-CN"/>
        </w:rPr>
      </w:pPr>
      <w:r>
        <w:rPr>
          <w:rFonts w:hint="eastAsia" w:ascii="CESI黑体-GB2312" w:hAnsi="CESI黑体-GB2312" w:eastAsia="CESI黑体-GB2312" w:cs="CESI黑体-GB2312"/>
          <w:sz w:val="32"/>
          <w:szCs w:val="32"/>
          <w:highlight w:val="none"/>
          <w:lang w:eastAsia="zh-CN"/>
        </w:rPr>
        <w:br w:type="page"/>
      </w:r>
    </w:p>
    <w:p w14:paraId="0E18C5F7">
      <w:pPr>
        <w:keepNext w:val="0"/>
        <w:keepLines w:val="0"/>
        <w:pageBreakBefore w:val="0"/>
        <w:kinsoku/>
        <w:wordWrap/>
        <w:overflowPunct/>
        <w:topLinePunct w:val="0"/>
        <w:autoSpaceDE/>
        <w:autoSpaceDN/>
        <w:bidi w:val="0"/>
        <w:adjustRightInd/>
        <w:spacing w:line="560" w:lineRule="exact"/>
        <w:ind w:firstLine="0"/>
        <w:textAlignment w:val="auto"/>
        <w:rPr>
          <w:rFonts w:hint="eastAsia" w:ascii="CESI黑体-GB2312" w:hAnsi="CESI黑体-GB2312" w:eastAsia="CESI黑体-GB2312" w:cs="CESI黑体-GB2312"/>
          <w:sz w:val="32"/>
          <w:szCs w:val="32"/>
          <w:highlight w:val="none"/>
          <w:lang w:val="en-US" w:eastAsia="zh-CN"/>
        </w:rPr>
      </w:pPr>
      <w:r>
        <w:rPr>
          <w:rFonts w:hint="eastAsia" w:ascii="CESI黑体-GB2312" w:hAnsi="CESI黑体-GB2312" w:eastAsia="CESI黑体-GB2312" w:cs="CESI黑体-GB2312"/>
          <w:sz w:val="32"/>
          <w:szCs w:val="32"/>
          <w:highlight w:val="none"/>
          <w:lang w:eastAsia="zh-CN"/>
        </w:rPr>
        <w:t>附件</w:t>
      </w:r>
      <w:r>
        <w:rPr>
          <w:rFonts w:hint="eastAsia" w:ascii="CESI黑体-GB2312" w:hAnsi="CESI黑体-GB2312" w:eastAsia="CESI黑体-GB2312" w:cs="CESI黑体-GB2312"/>
          <w:sz w:val="32"/>
          <w:szCs w:val="32"/>
          <w:highlight w:val="none"/>
          <w:lang w:val="en-US" w:eastAsia="zh-CN"/>
        </w:rPr>
        <w:t>2</w:t>
      </w:r>
    </w:p>
    <w:p w14:paraId="59CBCE8E">
      <w:pPr>
        <w:keepNext w:val="0"/>
        <w:keepLines w:val="0"/>
        <w:pageBreakBefore w:val="0"/>
        <w:kinsoku/>
        <w:wordWrap/>
        <w:overflowPunct/>
        <w:topLinePunct w:val="0"/>
        <w:autoSpaceDE/>
        <w:autoSpaceDN/>
        <w:bidi w:val="0"/>
        <w:adjustRightInd/>
        <w:snapToGrid w:val="0"/>
        <w:spacing w:line="560" w:lineRule="exact"/>
        <w:ind w:left="-210" w:leftChars="-100" w:right="-210" w:rightChars="-100" w:firstLine="0"/>
        <w:jc w:val="center"/>
        <w:textAlignment w:val="auto"/>
        <w:rPr>
          <w:rFonts w:hint="eastAsia" w:ascii="Times New Roman" w:hAnsi="Times New Roman" w:eastAsia="方正小标宋简体" w:cs="方正小标宋简体"/>
          <w:snapToGrid w:val="0"/>
          <w:kern w:val="0"/>
          <w:sz w:val="44"/>
          <w:szCs w:val="44"/>
          <w:highlight w:val="none"/>
        </w:rPr>
      </w:pPr>
      <w:r>
        <w:rPr>
          <w:rFonts w:hint="eastAsia" w:ascii="Times New Roman" w:hAnsi="Times New Roman" w:eastAsia="方正小标宋简体" w:cs="方正小标宋简体"/>
          <w:snapToGrid w:val="0"/>
          <w:kern w:val="0"/>
          <w:sz w:val="44"/>
          <w:szCs w:val="44"/>
          <w:highlight w:val="none"/>
          <w:lang w:val="en-US" w:eastAsia="zh-CN"/>
        </w:rPr>
        <w:t>帮督事项审批表</w:t>
      </w:r>
    </w:p>
    <w:p w14:paraId="50805DDF">
      <w:pPr>
        <w:keepNext w:val="0"/>
        <w:keepLines w:val="0"/>
        <w:pageBreakBefore w:val="0"/>
        <w:kinsoku/>
        <w:wordWrap/>
        <w:overflowPunct/>
        <w:topLinePunct w:val="0"/>
        <w:autoSpaceDE/>
        <w:autoSpaceDN/>
        <w:bidi w:val="0"/>
        <w:adjustRightInd/>
        <w:spacing w:line="560" w:lineRule="exact"/>
        <w:ind w:firstLine="0"/>
        <w:textAlignment w:val="auto"/>
        <w:rPr>
          <w:rFonts w:hint="eastAsia" w:ascii="仿宋_GB2312" w:eastAsia="仿宋_GB2312"/>
          <w:sz w:val="32"/>
          <w:szCs w:val="32"/>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1722"/>
        <w:gridCol w:w="5280"/>
      </w:tblGrid>
      <w:tr w14:paraId="514A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vMerge w:val="restart"/>
            <w:noWrap w:val="0"/>
            <w:vAlign w:val="center"/>
          </w:tcPr>
          <w:p w14:paraId="08CA358D">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eastAsia="仿宋_GB2312"/>
                <w:sz w:val="32"/>
                <w:szCs w:val="32"/>
                <w:highlight w:val="none"/>
                <w:vertAlign w:val="baseline"/>
                <w:lang w:eastAsia="zh-CN"/>
              </w:rPr>
            </w:pPr>
            <w:r>
              <w:rPr>
                <w:rFonts w:hint="eastAsia" w:ascii="仿宋_GB2312" w:eastAsia="仿宋_GB2312"/>
                <w:sz w:val="32"/>
                <w:szCs w:val="32"/>
                <w:highlight w:val="none"/>
                <w:vertAlign w:val="baseline"/>
                <w:lang w:eastAsia="zh-CN"/>
              </w:rPr>
              <w:t>拟帮督事项基本情况</w:t>
            </w:r>
          </w:p>
        </w:tc>
        <w:tc>
          <w:tcPr>
            <w:tcW w:w="1722" w:type="dxa"/>
            <w:noWrap w:val="0"/>
            <w:vAlign w:val="top"/>
          </w:tcPr>
          <w:p w14:paraId="356176F3">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eastAsia="仿宋_GB2312"/>
                <w:sz w:val="32"/>
                <w:szCs w:val="32"/>
                <w:highlight w:val="none"/>
                <w:vertAlign w:val="baseline"/>
                <w:lang w:val="en-US" w:eastAsia="zh-CN"/>
              </w:rPr>
            </w:pPr>
            <w:r>
              <w:rPr>
                <w:rFonts w:hint="eastAsia" w:ascii="仿宋_GB2312" w:eastAsia="仿宋_GB2312"/>
                <w:sz w:val="32"/>
                <w:szCs w:val="32"/>
                <w:highlight w:val="none"/>
                <w:lang w:val="en-US" w:eastAsia="zh-CN"/>
              </w:rPr>
              <w:t>工作领域</w:t>
            </w:r>
          </w:p>
        </w:tc>
        <w:tc>
          <w:tcPr>
            <w:tcW w:w="5280" w:type="dxa"/>
            <w:noWrap w:val="0"/>
            <w:vAlign w:val="top"/>
          </w:tcPr>
          <w:p w14:paraId="0C20FA50">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tc>
      </w:tr>
      <w:tr w14:paraId="57C2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vMerge w:val="continue"/>
            <w:noWrap w:val="0"/>
            <w:vAlign w:val="top"/>
          </w:tcPr>
          <w:p w14:paraId="2D3A0C93">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tc>
        <w:tc>
          <w:tcPr>
            <w:tcW w:w="1722" w:type="dxa"/>
            <w:noWrap w:val="0"/>
            <w:vAlign w:val="top"/>
          </w:tcPr>
          <w:p w14:paraId="633E7888">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eastAsia="仿宋_GB2312"/>
                <w:sz w:val="32"/>
                <w:szCs w:val="32"/>
                <w:highlight w:val="none"/>
                <w:vertAlign w:val="baseline"/>
                <w:lang w:val="en-US" w:eastAsia="zh-CN"/>
              </w:rPr>
            </w:pPr>
            <w:r>
              <w:rPr>
                <w:rFonts w:hint="eastAsia" w:ascii="仿宋_GB2312" w:eastAsia="仿宋_GB2312"/>
                <w:sz w:val="32"/>
                <w:szCs w:val="32"/>
                <w:highlight w:val="none"/>
                <w:lang w:val="en-US" w:eastAsia="zh-CN"/>
              </w:rPr>
              <w:t>计划安排</w:t>
            </w:r>
          </w:p>
        </w:tc>
        <w:tc>
          <w:tcPr>
            <w:tcW w:w="5280" w:type="dxa"/>
            <w:noWrap w:val="0"/>
            <w:vAlign w:val="top"/>
          </w:tcPr>
          <w:p w14:paraId="1ED07B07">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tc>
      </w:tr>
      <w:tr w14:paraId="1616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vMerge w:val="continue"/>
            <w:noWrap w:val="0"/>
            <w:vAlign w:val="top"/>
          </w:tcPr>
          <w:p w14:paraId="7B8081F6">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tc>
        <w:tc>
          <w:tcPr>
            <w:tcW w:w="1722" w:type="dxa"/>
            <w:noWrap w:val="0"/>
            <w:vAlign w:val="top"/>
          </w:tcPr>
          <w:p w14:paraId="72A11428">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eastAsia="仿宋_GB2312"/>
                <w:sz w:val="32"/>
                <w:szCs w:val="32"/>
                <w:highlight w:val="none"/>
                <w:vertAlign w:val="baseline"/>
                <w:lang w:val="en-US" w:eastAsia="zh-CN"/>
              </w:rPr>
            </w:pPr>
            <w:r>
              <w:rPr>
                <w:rFonts w:hint="eastAsia" w:ascii="仿宋_GB2312" w:eastAsia="仿宋_GB2312"/>
                <w:sz w:val="32"/>
                <w:szCs w:val="32"/>
                <w:highlight w:val="none"/>
                <w:lang w:val="en-US" w:eastAsia="zh-CN"/>
              </w:rPr>
              <w:t>当前进度</w:t>
            </w:r>
          </w:p>
        </w:tc>
        <w:tc>
          <w:tcPr>
            <w:tcW w:w="5280" w:type="dxa"/>
            <w:noWrap w:val="0"/>
            <w:vAlign w:val="top"/>
          </w:tcPr>
          <w:p w14:paraId="7CEA7EFE">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tc>
      </w:tr>
      <w:tr w14:paraId="08AE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vMerge w:val="continue"/>
            <w:noWrap w:val="0"/>
            <w:vAlign w:val="top"/>
          </w:tcPr>
          <w:p w14:paraId="6E06E722">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tc>
        <w:tc>
          <w:tcPr>
            <w:tcW w:w="1722" w:type="dxa"/>
            <w:noWrap w:val="0"/>
            <w:vAlign w:val="top"/>
          </w:tcPr>
          <w:p w14:paraId="57D0975F">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eastAsia="仿宋_GB2312"/>
                <w:sz w:val="32"/>
                <w:szCs w:val="32"/>
                <w:highlight w:val="none"/>
                <w:vertAlign w:val="baseline"/>
                <w:lang w:val="en-US" w:eastAsia="zh-CN"/>
              </w:rPr>
            </w:pPr>
            <w:r>
              <w:rPr>
                <w:rFonts w:hint="eastAsia" w:ascii="仿宋_GB2312" w:eastAsia="仿宋_GB2312"/>
                <w:sz w:val="32"/>
                <w:szCs w:val="32"/>
                <w:highlight w:val="none"/>
                <w:lang w:val="en-US" w:eastAsia="zh-CN"/>
              </w:rPr>
              <w:t>滞后原因</w:t>
            </w:r>
          </w:p>
        </w:tc>
        <w:tc>
          <w:tcPr>
            <w:tcW w:w="5280" w:type="dxa"/>
            <w:noWrap w:val="0"/>
            <w:vAlign w:val="top"/>
          </w:tcPr>
          <w:p w14:paraId="0FA6E7DE">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tc>
      </w:tr>
      <w:tr w14:paraId="4478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vMerge w:val="continue"/>
            <w:noWrap w:val="0"/>
            <w:vAlign w:val="top"/>
          </w:tcPr>
          <w:p w14:paraId="0FE1F4EB">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tc>
        <w:tc>
          <w:tcPr>
            <w:tcW w:w="1722" w:type="dxa"/>
            <w:noWrap w:val="0"/>
            <w:vAlign w:val="top"/>
          </w:tcPr>
          <w:p w14:paraId="25C5CE48">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eastAsia="仿宋_GB2312"/>
                <w:sz w:val="32"/>
                <w:szCs w:val="32"/>
                <w:highlight w:val="none"/>
                <w:vertAlign w:val="baseline"/>
                <w:lang w:val="en-US" w:eastAsia="zh-CN"/>
              </w:rPr>
            </w:pPr>
            <w:r>
              <w:rPr>
                <w:rFonts w:hint="eastAsia" w:ascii="仿宋_GB2312" w:eastAsia="仿宋_GB2312"/>
                <w:sz w:val="32"/>
                <w:szCs w:val="32"/>
                <w:highlight w:val="none"/>
                <w:lang w:val="en-US" w:eastAsia="zh-CN"/>
              </w:rPr>
              <w:t>牵头单位</w:t>
            </w:r>
          </w:p>
        </w:tc>
        <w:tc>
          <w:tcPr>
            <w:tcW w:w="5280" w:type="dxa"/>
            <w:noWrap w:val="0"/>
            <w:vAlign w:val="top"/>
          </w:tcPr>
          <w:p w14:paraId="3106F09E">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tc>
      </w:tr>
      <w:tr w14:paraId="3776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vMerge w:val="continue"/>
            <w:noWrap w:val="0"/>
            <w:vAlign w:val="top"/>
          </w:tcPr>
          <w:p w14:paraId="418A5439">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tc>
        <w:tc>
          <w:tcPr>
            <w:tcW w:w="1722" w:type="dxa"/>
            <w:noWrap w:val="0"/>
            <w:vAlign w:val="top"/>
          </w:tcPr>
          <w:p w14:paraId="2452AA0F">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eastAsia="仿宋_GB2312"/>
                <w:sz w:val="32"/>
                <w:szCs w:val="32"/>
                <w:highlight w:val="none"/>
                <w:vertAlign w:val="baseline"/>
                <w:lang w:val="en-US" w:eastAsia="zh-CN"/>
              </w:rPr>
            </w:pPr>
            <w:r>
              <w:rPr>
                <w:rFonts w:hint="eastAsia" w:ascii="仿宋_GB2312" w:eastAsia="仿宋_GB2312"/>
                <w:sz w:val="32"/>
                <w:szCs w:val="32"/>
                <w:highlight w:val="none"/>
                <w:lang w:val="en-US" w:eastAsia="zh-CN"/>
              </w:rPr>
              <w:t>责任单位</w:t>
            </w:r>
          </w:p>
        </w:tc>
        <w:tc>
          <w:tcPr>
            <w:tcW w:w="5280" w:type="dxa"/>
            <w:noWrap w:val="0"/>
            <w:vAlign w:val="top"/>
          </w:tcPr>
          <w:p w14:paraId="01CD3125">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tc>
      </w:tr>
      <w:tr w14:paraId="5E3A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vMerge w:val="continue"/>
            <w:noWrap w:val="0"/>
            <w:vAlign w:val="top"/>
          </w:tcPr>
          <w:p w14:paraId="46C5FDD4">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tc>
        <w:tc>
          <w:tcPr>
            <w:tcW w:w="1722" w:type="dxa"/>
            <w:noWrap w:val="0"/>
            <w:vAlign w:val="top"/>
          </w:tcPr>
          <w:p w14:paraId="1C871064">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eastAsia="仿宋_GB2312"/>
                <w:sz w:val="32"/>
                <w:szCs w:val="32"/>
                <w:highlight w:val="none"/>
                <w:vertAlign w:val="baseline"/>
                <w:lang w:val="en-US" w:eastAsia="zh-CN"/>
              </w:rPr>
            </w:pPr>
            <w:r>
              <w:rPr>
                <w:rFonts w:hint="eastAsia" w:ascii="仿宋_GB2312" w:eastAsia="仿宋_GB2312"/>
                <w:sz w:val="32"/>
                <w:szCs w:val="32"/>
                <w:highlight w:val="none"/>
                <w:lang w:val="en-US" w:eastAsia="zh-CN"/>
              </w:rPr>
              <w:t>责任人</w:t>
            </w:r>
          </w:p>
        </w:tc>
        <w:tc>
          <w:tcPr>
            <w:tcW w:w="5280" w:type="dxa"/>
            <w:noWrap w:val="0"/>
            <w:vAlign w:val="top"/>
          </w:tcPr>
          <w:p w14:paraId="16BDBE67">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tc>
      </w:tr>
      <w:tr w14:paraId="7EA6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1876" w:type="dxa"/>
            <w:noWrap w:val="0"/>
            <w:vAlign w:val="center"/>
          </w:tcPr>
          <w:p w14:paraId="1E2DA513">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eastAsia="仿宋_GB2312"/>
                <w:sz w:val="32"/>
                <w:szCs w:val="32"/>
                <w:highlight w:val="none"/>
                <w:vertAlign w:val="baseline"/>
                <w:lang w:eastAsia="zh-CN"/>
              </w:rPr>
            </w:pPr>
            <w:r>
              <w:rPr>
                <w:rFonts w:hint="eastAsia" w:ascii="仿宋_GB2312" w:eastAsia="仿宋_GB2312"/>
                <w:sz w:val="32"/>
                <w:szCs w:val="32"/>
                <w:highlight w:val="none"/>
                <w:vertAlign w:val="baseline"/>
                <w:lang w:eastAsia="zh-CN"/>
              </w:rPr>
              <w:t>镇党政办</w:t>
            </w:r>
          </w:p>
          <w:p w14:paraId="5FAF5E67">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eastAsia="仿宋_GB2312"/>
                <w:sz w:val="32"/>
                <w:szCs w:val="32"/>
                <w:highlight w:val="none"/>
                <w:vertAlign w:val="baseline"/>
                <w:lang w:eastAsia="zh-CN"/>
              </w:rPr>
            </w:pPr>
            <w:r>
              <w:rPr>
                <w:rFonts w:hint="eastAsia" w:ascii="仿宋_GB2312" w:eastAsia="仿宋_GB2312"/>
                <w:sz w:val="32"/>
                <w:szCs w:val="32"/>
                <w:highlight w:val="none"/>
                <w:vertAlign w:val="baseline"/>
                <w:lang w:eastAsia="zh-CN"/>
              </w:rPr>
              <w:t>意见</w:t>
            </w:r>
          </w:p>
        </w:tc>
        <w:tc>
          <w:tcPr>
            <w:tcW w:w="7002" w:type="dxa"/>
            <w:gridSpan w:val="2"/>
            <w:noWrap w:val="0"/>
            <w:vAlign w:val="top"/>
          </w:tcPr>
          <w:p w14:paraId="47AF3DF6">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p w14:paraId="1C5DB188">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p w14:paraId="05C045A8">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p w14:paraId="3834B338">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p w14:paraId="706DA13D">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tc>
      </w:tr>
      <w:tr w14:paraId="32DD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1876" w:type="dxa"/>
            <w:noWrap w:val="0"/>
            <w:vAlign w:val="center"/>
          </w:tcPr>
          <w:p w14:paraId="40D0858F">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eastAsia="仿宋_GB2312"/>
                <w:sz w:val="32"/>
                <w:szCs w:val="32"/>
                <w:highlight w:val="none"/>
                <w:vertAlign w:val="baseline"/>
                <w:lang w:eastAsia="zh-CN"/>
              </w:rPr>
            </w:pPr>
            <w:r>
              <w:rPr>
                <w:rFonts w:hint="eastAsia" w:ascii="仿宋_GB2312" w:eastAsia="仿宋_GB2312"/>
                <w:sz w:val="32"/>
                <w:szCs w:val="32"/>
                <w:highlight w:val="none"/>
                <w:vertAlign w:val="baseline"/>
                <w:lang w:eastAsia="zh-CN"/>
              </w:rPr>
              <w:t>镇主要领导</w:t>
            </w:r>
          </w:p>
          <w:p w14:paraId="2BBBDE5A">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eastAsia="仿宋_GB2312"/>
                <w:sz w:val="32"/>
                <w:szCs w:val="32"/>
                <w:highlight w:val="none"/>
                <w:vertAlign w:val="baseline"/>
                <w:lang w:eastAsia="zh-CN"/>
              </w:rPr>
            </w:pPr>
            <w:r>
              <w:rPr>
                <w:rFonts w:hint="eastAsia" w:ascii="仿宋_GB2312" w:eastAsia="仿宋_GB2312"/>
                <w:sz w:val="32"/>
                <w:szCs w:val="32"/>
                <w:highlight w:val="none"/>
                <w:vertAlign w:val="baseline"/>
                <w:lang w:eastAsia="zh-CN"/>
              </w:rPr>
              <w:t>意见</w:t>
            </w:r>
          </w:p>
        </w:tc>
        <w:tc>
          <w:tcPr>
            <w:tcW w:w="7002" w:type="dxa"/>
            <w:gridSpan w:val="2"/>
            <w:noWrap w:val="0"/>
            <w:vAlign w:val="top"/>
          </w:tcPr>
          <w:p w14:paraId="59F4C9A3">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p w14:paraId="61929EEC">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p w14:paraId="331447A9">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p w14:paraId="5EB6E17F">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p w14:paraId="11A7D4B6">
            <w:pPr>
              <w:keepNext w:val="0"/>
              <w:keepLines w:val="0"/>
              <w:pageBreakBefore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vertAlign w:val="baseline"/>
              </w:rPr>
            </w:pPr>
          </w:p>
        </w:tc>
      </w:tr>
    </w:tbl>
    <w:p w14:paraId="0551960D">
      <w:pPr>
        <w:keepNext w:val="0"/>
        <w:keepLines w:val="0"/>
        <w:pageBreakBefore w:val="0"/>
        <w:kinsoku/>
        <w:wordWrap/>
        <w:overflowPunct/>
        <w:topLinePunct w:val="0"/>
        <w:autoSpaceDE/>
        <w:autoSpaceDN/>
        <w:bidi w:val="0"/>
        <w:adjustRightInd/>
        <w:spacing w:line="560" w:lineRule="exact"/>
        <w:ind w:firstLine="0"/>
        <w:textAlignment w:val="auto"/>
        <w:rPr>
          <w:rFonts w:hint="eastAsia" w:ascii="仿宋_GB2312" w:eastAsia="仿宋_GB2312"/>
          <w:sz w:val="32"/>
          <w:szCs w:val="32"/>
          <w:highlight w:val="none"/>
          <w:lang w:val="en-US" w:eastAsia="zh-CN"/>
        </w:rPr>
      </w:pPr>
    </w:p>
    <w:sectPr>
      <w:footerReference r:id="rId3" w:type="default"/>
      <w:pgSz w:w="11906" w:h="16838"/>
      <w:pgMar w:top="1417" w:right="1418" w:bottom="1417" w:left="1418" w:header="851" w:footer="992" w:gutter="0"/>
      <w:cols w:space="0" w:num="1"/>
      <w:rtlGutter w:val="0"/>
      <w:docGrid w:type="linesAndChars" w:linePitch="312"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628CDA-E9B6-497B-9EC2-D31DCE8151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ACC6BF7C-718F-46C7-9B8A-8565069265ED}"/>
  </w:font>
  <w:font w:name="仿宋_GB2312">
    <w:panose1 w:val="02010609030101010101"/>
    <w:charset w:val="86"/>
    <w:family w:val="modern"/>
    <w:pitch w:val="default"/>
    <w:sig w:usb0="00000001" w:usb1="080E0000" w:usb2="00000000" w:usb3="00000000" w:csb0="00040000" w:csb1="00000000"/>
    <w:embedRegular r:id="rId3" w:fontKey="{1D4F3840-F09E-4E26-A3A7-A224B7615B80}"/>
  </w:font>
  <w:font w:name="楷体-GB2312">
    <w:altName w:val="楷体_GB2312"/>
    <w:panose1 w:val="00000000000000000000"/>
    <w:charset w:val="00"/>
    <w:family w:val="auto"/>
    <w:pitch w:val="default"/>
    <w:sig w:usb0="00000000" w:usb1="00000000" w:usb2="00000000" w:usb3="00000000" w:csb0="00040001" w:csb1="00000000"/>
    <w:embedRegular r:id="rId4" w:fontKey="{D2EF2C4F-4E23-4016-A5A9-85F9412CFA6C}"/>
  </w:font>
  <w:font w:name="楷体_GB2312">
    <w:panose1 w:val="02010609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embedRegular r:id="rId5" w:fontKey="{D95FD0B9-515B-42F4-899D-623C711A8957}"/>
  </w:font>
  <w:font w:name="华文楷体">
    <w:panose1 w:val="02010600040101010101"/>
    <w:charset w:val="86"/>
    <w:family w:val="auto"/>
    <w:pitch w:val="default"/>
    <w:sig w:usb0="00000287" w:usb1="080F0000" w:usb2="00000000" w:usb3="00000000" w:csb0="0004009F" w:csb1="DFD70000"/>
    <w:embedRegular r:id="rId6" w:fontKey="{05CB1751-48BD-4AD8-944D-A55C543EB4AB}"/>
  </w:font>
  <w:font w:name="CESI黑体-GB2312">
    <w:altName w:val="黑体"/>
    <w:panose1 w:val="02000500000000000000"/>
    <w:charset w:val="86"/>
    <w:family w:val="auto"/>
    <w:pitch w:val="default"/>
    <w:sig w:usb0="00000000" w:usb1="00000000" w:usb2="00000012" w:usb3="00000000" w:csb0="0004000F" w:csb1="00000000"/>
    <w:embedRegular r:id="rId7" w:fontKey="{DF58D9FD-4403-4CE6-A8FF-8AB42FFDDF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EF2CC">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7191"/>
                          </w:sdtPr>
                          <w:sdtContent>
                            <w:p w14:paraId="5792C326">
                              <w:pPr>
                                <w:pStyle w:val="5"/>
                                <w:jc w:val="center"/>
                              </w:pPr>
                              <w:r>
                                <w:rPr>
                                  <w:rFonts w:hint="eastAsia" w:ascii="宋体" w:hAnsi="宋体" w:eastAsia="宋体" w:cs="宋体"/>
                                  <w:sz w:val="28"/>
                                  <w:szCs w:val="28"/>
                                  <w:lang w:val="zh-CN"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20</w:t>
                              </w:r>
                              <w:r>
                                <w:rPr>
                                  <w:rFonts w:hint="eastAsia" w:ascii="宋体" w:hAnsi="宋体" w:eastAsia="宋体" w:cs="宋体"/>
                                  <w:sz w:val="28"/>
                                  <w:szCs w:val="28"/>
                                  <w:lang w:val="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eastAsia="zh-CN"/>
                                </w:rPr>
                                <w:t>—</w:t>
                              </w:r>
                            </w:p>
                          </w:sdtContent>
                        </w:sdt>
                        <w:p w14:paraId="6658A34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57191"/>
                    </w:sdtPr>
                    <w:sdtContent>
                      <w:p w14:paraId="5792C326">
                        <w:pPr>
                          <w:pStyle w:val="5"/>
                          <w:jc w:val="center"/>
                        </w:pPr>
                        <w:r>
                          <w:rPr>
                            <w:rFonts w:hint="eastAsia" w:ascii="宋体" w:hAnsi="宋体" w:eastAsia="宋体" w:cs="宋体"/>
                            <w:sz w:val="28"/>
                            <w:szCs w:val="28"/>
                            <w:lang w:val="zh-CN"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20</w:t>
                        </w:r>
                        <w:r>
                          <w:rPr>
                            <w:rFonts w:hint="eastAsia" w:ascii="宋体" w:hAnsi="宋体" w:eastAsia="宋体" w:cs="宋体"/>
                            <w:sz w:val="28"/>
                            <w:szCs w:val="28"/>
                            <w:lang w:val="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zh-CN" w:eastAsia="zh-CN"/>
                          </w:rPr>
                          <w:t>—</w:t>
                        </w:r>
                      </w:p>
                    </w:sdtContent>
                  </w:sdt>
                  <w:p w14:paraId="6658A343"/>
                </w:txbxContent>
              </v:textbox>
            </v:shape>
          </w:pict>
        </mc:Fallback>
      </mc:AlternateContent>
    </w:r>
  </w:p>
  <w:p w14:paraId="3D44402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B1812"/>
    <w:rsid w:val="01933942"/>
    <w:rsid w:val="02693733"/>
    <w:rsid w:val="02B16194"/>
    <w:rsid w:val="032C596F"/>
    <w:rsid w:val="03B46C2F"/>
    <w:rsid w:val="04FC6AE0"/>
    <w:rsid w:val="06426774"/>
    <w:rsid w:val="070752C8"/>
    <w:rsid w:val="07B92A66"/>
    <w:rsid w:val="08AA57BD"/>
    <w:rsid w:val="097E5D15"/>
    <w:rsid w:val="0A2D7AF5"/>
    <w:rsid w:val="0B04049C"/>
    <w:rsid w:val="0BCB2D68"/>
    <w:rsid w:val="0BFA6C56"/>
    <w:rsid w:val="0C3C0077"/>
    <w:rsid w:val="0CA21D1B"/>
    <w:rsid w:val="0CA5180B"/>
    <w:rsid w:val="0EC73CBB"/>
    <w:rsid w:val="0F3375A2"/>
    <w:rsid w:val="0FE4264A"/>
    <w:rsid w:val="10047BFC"/>
    <w:rsid w:val="1057106E"/>
    <w:rsid w:val="11803884"/>
    <w:rsid w:val="11AD363C"/>
    <w:rsid w:val="11FF24FE"/>
    <w:rsid w:val="14627FE2"/>
    <w:rsid w:val="149C1746"/>
    <w:rsid w:val="156925D5"/>
    <w:rsid w:val="159659AD"/>
    <w:rsid w:val="164E081E"/>
    <w:rsid w:val="172F68A1"/>
    <w:rsid w:val="17C41123"/>
    <w:rsid w:val="18D32F7D"/>
    <w:rsid w:val="1A3521B4"/>
    <w:rsid w:val="1AD31EE9"/>
    <w:rsid w:val="1B2F1C71"/>
    <w:rsid w:val="1B422B61"/>
    <w:rsid w:val="1C0C71B1"/>
    <w:rsid w:val="1C907DE2"/>
    <w:rsid w:val="1CAB612A"/>
    <w:rsid w:val="1D80722C"/>
    <w:rsid w:val="1DAB47A7"/>
    <w:rsid w:val="208539D6"/>
    <w:rsid w:val="215B0293"/>
    <w:rsid w:val="231B23CF"/>
    <w:rsid w:val="23C15AB0"/>
    <w:rsid w:val="24132DBC"/>
    <w:rsid w:val="256E67E6"/>
    <w:rsid w:val="26EE48C6"/>
    <w:rsid w:val="28B94A29"/>
    <w:rsid w:val="29A547A1"/>
    <w:rsid w:val="29F23E8A"/>
    <w:rsid w:val="2ABA427C"/>
    <w:rsid w:val="2B4C75CA"/>
    <w:rsid w:val="2C8903AA"/>
    <w:rsid w:val="2D1F486A"/>
    <w:rsid w:val="2F940E78"/>
    <w:rsid w:val="31666F0B"/>
    <w:rsid w:val="31E60E90"/>
    <w:rsid w:val="31ED4F37"/>
    <w:rsid w:val="33386686"/>
    <w:rsid w:val="334119DE"/>
    <w:rsid w:val="34A02734"/>
    <w:rsid w:val="350E58F0"/>
    <w:rsid w:val="36AA33F6"/>
    <w:rsid w:val="37CD3840"/>
    <w:rsid w:val="385B4DB0"/>
    <w:rsid w:val="38A87364"/>
    <w:rsid w:val="38CF6B94"/>
    <w:rsid w:val="38D50AB4"/>
    <w:rsid w:val="390A2872"/>
    <w:rsid w:val="3A333D83"/>
    <w:rsid w:val="3B213379"/>
    <w:rsid w:val="3D127F47"/>
    <w:rsid w:val="3DD84511"/>
    <w:rsid w:val="41F67E38"/>
    <w:rsid w:val="42562684"/>
    <w:rsid w:val="429076EC"/>
    <w:rsid w:val="45591839"/>
    <w:rsid w:val="461A0270"/>
    <w:rsid w:val="462E7BA0"/>
    <w:rsid w:val="47E03980"/>
    <w:rsid w:val="48D350D9"/>
    <w:rsid w:val="48E7153C"/>
    <w:rsid w:val="4B1355B6"/>
    <w:rsid w:val="4BE47F25"/>
    <w:rsid w:val="4BFF3C56"/>
    <w:rsid w:val="4C0A0767"/>
    <w:rsid w:val="4D78737A"/>
    <w:rsid w:val="4EBD41B7"/>
    <w:rsid w:val="4F50502B"/>
    <w:rsid w:val="4F792748"/>
    <w:rsid w:val="4FA53078"/>
    <w:rsid w:val="526A01B2"/>
    <w:rsid w:val="538F59F6"/>
    <w:rsid w:val="539A4AC7"/>
    <w:rsid w:val="53AC65A8"/>
    <w:rsid w:val="53DD0E57"/>
    <w:rsid w:val="54A33432"/>
    <w:rsid w:val="54BF1FA4"/>
    <w:rsid w:val="55066466"/>
    <w:rsid w:val="554271C4"/>
    <w:rsid w:val="5637474C"/>
    <w:rsid w:val="58D2260D"/>
    <w:rsid w:val="591E3AA4"/>
    <w:rsid w:val="59C52172"/>
    <w:rsid w:val="59DD01DD"/>
    <w:rsid w:val="5A751DEA"/>
    <w:rsid w:val="5AB57AF2"/>
    <w:rsid w:val="5ACB1A0A"/>
    <w:rsid w:val="5AF076C2"/>
    <w:rsid w:val="5B3171A9"/>
    <w:rsid w:val="5C585CF1"/>
    <w:rsid w:val="5CCD6BA5"/>
    <w:rsid w:val="5D355860"/>
    <w:rsid w:val="5D944335"/>
    <w:rsid w:val="5FE377F5"/>
    <w:rsid w:val="605250CB"/>
    <w:rsid w:val="6301003F"/>
    <w:rsid w:val="6449367E"/>
    <w:rsid w:val="66AB0941"/>
    <w:rsid w:val="6799159E"/>
    <w:rsid w:val="68B57DCD"/>
    <w:rsid w:val="6931512E"/>
    <w:rsid w:val="69421FD0"/>
    <w:rsid w:val="6A6431FF"/>
    <w:rsid w:val="6C49063B"/>
    <w:rsid w:val="6CE114FE"/>
    <w:rsid w:val="6D140FEE"/>
    <w:rsid w:val="6D162FB8"/>
    <w:rsid w:val="70447795"/>
    <w:rsid w:val="70C525FF"/>
    <w:rsid w:val="71DC2A21"/>
    <w:rsid w:val="726D427C"/>
    <w:rsid w:val="73251C8C"/>
    <w:rsid w:val="76A37F86"/>
    <w:rsid w:val="77FE4CAE"/>
    <w:rsid w:val="78C32F8B"/>
    <w:rsid w:val="796C18FD"/>
    <w:rsid w:val="79C8563A"/>
    <w:rsid w:val="7C0C0C3F"/>
    <w:rsid w:val="7C853DD6"/>
    <w:rsid w:val="7D425704"/>
    <w:rsid w:val="7D9C1CCD"/>
    <w:rsid w:val="7DC600E3"/>
    <w:rsid w:val="7DD87E16"/>
    <w:rsid w:val="7F842003"/>
    <w:rsid w:val="89B792FF"/>
    <w:rsid w:val="E6EF0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ody Text Indent"/>
    <w:basedOn w:val="1"/>
    <w:qFormat/>
    <w:uiPriority w:val="0"/>
    <w:pPr>
      <w:ind w:firstLine="640" w:firstLineChars="200"/>
    </w:pPr>
    <w:rPr>
      <w:sz w:val="32"/>
    </w:r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3"/>
    <w:qFormat/>
    <w:uiPriority w:val="0"/>
    <w:pPr>
      <w:ind w:firstLine="420"/>
    </w:pPr>
    <w:rPr>
      <w:rFonts w:ascii="Times New Roman" w:hAnsi="Times New Roman" w:eastAsia="宋体" w:cs="Times New Roman"/>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character" w:customStyle="1" w:styleId="14">
    <w:name w:val="批注框文本 Char"/>
    <w:basedOn w:val="11"/>
    <w:link w:val="4"/>
    <w:semiHidden/>
    <w:qFormat/>
    <w:uiPriority w:val="99"/>
    <w:rPr>
      <w:sz w:val="18"/>
      <w:szCs w:val="18"/>
    </w:rPr>
  </w:style>
  <w:style w:type="character" w:customStyle="1" w:styleId="15">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3230</Words>
  <Characters>3260</Characters>
  <Lines>78</Lines>
  <Paragraphs>22</Paragraphs>
  <TotalTime>12</TotalTime>
  <ScaleCrop>false</ScaleCrop>
  <LinksUpToDate>false</LinksUpToDate>
  <CharactersWithSpaces>3435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2024-01-02T06:38:00Z</dcterms:created>
  <dc:creator>1</dc:creator>
  <cp:lastModifiedBy>快乐星球</cp:lastModifiedBy>
  <cp:lastPrinted>2025-02-28T09:13:00Z</cp:lastPrinted>
  <dcterms:modified xsi:type="dcterms:W3CDTF">2025-03-03T00:49:33Z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4FEC56215B544FA9A206696DA5F958EF_13</vt:lpwstr>
  </property>
  <property fmtid="{D5CDD505-2E9C-101B-9397-08002B2CF9AE}" pid="4" name="KSOTemplateDocerSaveRecord">
    <vt:lpwstr>eyJoZGlkIjoiNjk4OWZiZTYwNmJlZmEzN2JjYjczNzJiYjdkZWMzOGIiLCJ1c2VySWQiOiI1ODkyNzYyNDIifQ==</vt:lpwstr>
  </property>
</Properties>
</file>