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E34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sz w:val="40"/>
          <w:szCs w:val="40"/>
        </w:rPr>
      </w:pPr>
      <w:r>
        <w:rPr>
          <w:rFonts w:hint="eastAsia"/>
          <w:b/>
          <w:bCs/>
          <w:sz w:val="40"/>
          <w:szCs w:val="40"/>
          <w:lang w:eastAsia="zh-CN"/>
        </w:rPr>
        <w:t>蓬莱镇蓬侨PL-A-09地块</w:t>
      </w:r>
      <w:r>
        <w:rPr>
          <w:rFonts w:hint="eastAsia"/>
          <w:b/>
          <w:bCs/>
          <w:sz w:val="40"/>
          <w:szCs w:val="40"/>
        </w:rPr>
        <w:t>社会稳定风险征询意见</w:t>
      </w:r>
      <w:r>
        <w:rPr>
          <w:b/>
          <w:bCs/>
          <w:sz w:val="40"/>
          <w:szCs w:val="40"/>
        </w:rPr>
        <w:t>公示</w:t>
      </w:r>
    </w:p>
    <w:p w14:paraId="0EBB7A21">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根据《国家发展改革委办公厅关于印发重大固定资产投资项目社会稳定风险分析篇章和评估报告编制大纲（试行）的通知》（发改办</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2013</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428号）和《福建省发展改革委关于印发重大固定资产投资项目社会稳定风险评估暂行办法的通知》（闽发改投资</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2013</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826号）等文件要求，</w:t>
      </w:r>
      <w:r>
        <w:rPr>
          <w:rFonts w:hint="eastAsia" w:cs="宋体"/>
          <w:sz w:val="28"/>
          <w:szCs w:val="28"/>
          <w:lang w:eastAsia="zh-CN"/>
        </w:rPr>
        <w:t>蓬莱镇蓬侨PL-A-09地块</w:t>
      </w:r>
      <w:r>
        <w:rPr>
          <w:rFonts w:hint="eastAsia" w:ascii="宋体" w:hAnsi="宋体" w:eastAsia="宋体" w:cs="宋体"/>
          <w:sz w:val="28"/>
          <w:szCs w:val="28"/>
        </w:rPr>
        <w:t>开展社会稳定风险评估工作，现将该项目社会稳定风险评估相关事项公示如下：</w:t>
      </w:r>
    </w:p>
    <w:p w14:paraId="7D126441">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b/>
          <w:color w:val="000000"/>
          <w:sz w:val="28"/>
          <w:szCs w:val="28"/>
        </w:rPr>
        <w:t>1．建设项目概要</w:t>
      </w:r>
    </w:p>
    <w:p w14:paraId="106DA3E6">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color w:val="000000"/>
          <w:sz w:val="28"/>
          <w:szCs w:val="28"/>
        </w:rPr>
        <w:t>　　</w:t>
      </w:r>
      <w:r>
        <w:rPr>
          <w:rFonts w:hint="eastAsia" w:ascii="宋体" w:hAnsi="宋体" w:eastAsia="宋体" w:cs="宋体"/>
          <w:sz w:val="28"/>
          <w:szCs w:val="28"/>
          <w:lang w:val="en-US" w:eastAsia="zh-CN"/>
        </w:rPr>
        <w:t>项目名称：</w:t>
      </w:r>
      <w:r>
        <w:rPr>
          <w:rFonts w:hint="eastAsia" w:cs="宋体"/>
          <w:sz w:val="28"/>
          <w:szCs w:val="28"/>
          <w:lang w:val="en-US" w:eastAsia="zh-CN"/>
        </w:rPr>
        <w:t>蓬莱镇蓬侨PL-A-09地块</w:t>
      </w:r>
    </w:p>
    <w:p w14:paraId="0E66958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cs="宋体"/>
          <w:sz w:val="28"/>
          <w:szCs w:val="28"/>
          <w:lang w:val="en-US" w:eastAsia="zh-CN"/>
        </w:rPr>
      </w:pPr>
      <w:r>
        <w:rPr>
          <w:rFonts w:hint="eastAsia" w:ascii="宋体" w:hAnsi="宋体" w:eastAsia="宋体" w:cs="宋体"/>
          <w:sz w:val="28"/>
          <w:szCs w:val="28"/>
          <w:lang w:val="en-US" w:eastAsia="zh-CN"/>
        </w:rPr>
        <w:t>项目概况：</w:t>
      </w:r>
      <w:r>
        <w:rPr>
          <w:rFonts w:hint="eastAsia" w:cs="宋体"/>
          <w:sz w:val="28"/>
          <w:szCs w:val="28"/>
          <w:lang w:val="en-US" w:eastAsia="zh-CN"/>
        </w:rPr>
        <w:t>项目位于泉州市安溪县蓬莱镇岭南村、岭东村，主要内容为对蓬莱镇蓬侨PL-A-09地块（项目代码2211-350524-04-05-397608）进行土地收储工作。占地面积1703.25平方米（2.55亩），新增生产能力（或使用功能）：商服用地-其它商服用地。规划指标：容积率&lt;0.6，建筑密度&lt;35%，绿地率&gt;25%，建筑高度12米以下，符合城乡规划。</w:t>
      </w:r>
    </w:p>
    <w:tbl>
      <w:tblPr>
        <w:tblStyle w:val="11"/>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0"/>
      </w:tblGrid>
      <w:tr w14:paraId="2066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5" w:hRule="atLeast"/>
          <w:jc w:val="center"/>
        </w:trPr>
        <w:tc>
          <w:tcPr>
            <w:tcW w:w="13900" w:type="dxa"/>
            <w:tcBorders>
              <w:top w:val="nil"/>
              <w:left w:val="nil"/>
              <w:bottom w:val="nil"/>
              <w:right w:val="nil"/>
            </w:tcBorders>
            <w:vAlign w:val="top"/>
          </w:tcPr>
          <w:p w14:paraId="712E312D">
            <w:pPr>
              <w:pStyle w:val="5"/>
              <w:keepNext w:val="0"/>
              <w:keepLines w:val="0"/>
              <w:pageBreakBefore w:val="0"/>
              <w:kinsoku/>
              <w:wordWrap/>
              <w:overflowPunct/>
              <w:topLinePunct w:val="0"/>
              <w:autoSpaceDE/>
              <w:autoSpaceDN/>
              <w:bidi w:val="0"/>
              <w:adjustRightInd/>
              <w:snapToGrid/>
              <w:spacing w:before="10" w:line="240" w:lineRule="auto"/>
              <w:ind w:left="0" w:leftChars="0" w:right="0" w:firstLine="0" w:firstLineChars="0"/>
              <w:jc w:val="center"/>
              <w:textAlignment w:val="auto"/>
              <w:rPr>
                <w:rFonts w:hint="eastAsia" w:eastAsia="宋体"/>
                <w:sz w:val="28"/>
                <w:szCs w:val="28"/>
                <w:vertAlign w:val="baseline"/>
                <w:lang w:eastAsia="zh-CN"/>
              </w:rPr>
            </w:pPr>
            <w:r>
              <w:drawing>
                <wp:inline distT="0" distB="0" distL="114300" distR="114300">
                  <wp:extent cx="6467475" cy="44100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467475" cy="4410075"/>
                          </a:xfrm>
                          <a:prstGeom prst="rect">
                            <a:avLst/>
                          </a:prstGeom>
                          <a:noFill/>
                          <a:ln>
                            <a:noFill/>
                          </a:ln>
                        </pic:spPr>
                      </pic:pic>
                    </a:graphicData>
                  </a:graphic>
                </wp:inline>
              </w:drawing>
            </w:r>
          </w:p>
        </w:tc>
      </w:tr>
    </w:tbl>
    <w:p w14:paraId="0DAC7BBD">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rPr>
        <w:t>2</w:t>
      </w:r>
      <w:r>
        <w:rPr>
          <w:b/>
          <w:color w:val="000000"/>
          <w:sz w:val="28"/>
          <w:szCs w:val="28"/>
        </w:rPr>
        <w:t>．征求公众意见的主要事项</w:t>
      </w:r>
    </w:p>
    <w:p w14:paraId="261734B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lang w:val="en-US" w:eastAsia="zh-CN"/>
        </w:rPr>
        <w:t xml:space="preserve"> </w:t>
      </w:r>
      <w:r>
        <w:rPr>
          <w:color w:val="000000"/>
          <w:sz w:val="28"/>
          <w:szCs w:val="28"/>
        </w:rPr>
        <w:t>为听取社会各界对该项目有关工作的意见和建议，特</w:t>
      </w:r>
      <w:r>
        <w:rPr>
          <w:rFonts w:hint="eastAsia"/>
          <w:color w:val="000000"/>
          <w:sz w:val="28"/>
          <w:szCs w:val="28"/>
        </w:rPr>
        <w:t>进行</w:t>
      </w:r>
      <w:r>
        <w:rPr>
          <w:color w:val="000000"/>
          <w:sz w:val="28"/>
          <w:szCs w:val="28"/>
        </w:rPr>
        <w:t>公示，征求公众宝贵的想法和建议：</w:t>
      </w:r>
    </w:p>
    <w:p w14:paraId="6D068EDB">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w:t>
      </w:r>
      <w:r>
        <w:rPr>
          <w:color w:val="000000"/>
          <w:sz w:val="28"/>
          <w:szCs w:val="28"/>
        </w:rPr>
        <w:t>1）对该项目的了解程度；</w:t>
      </w:r>
    </w:p>
    <w:p w14:paraId="614BA4D6">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（2）对项目建设和运行可能产生或担心</w:t>
      </w:r>
      <w:r>
        <w:rPr>
          <w:rFonts w:hint="eastAsia"/>
          <w:color w:val="000000"/>
          <w:sz w:val="28"/>
          <w:szCs w:val="28"/>
        </w:rPr>
        <w:t>出现的</w:t>
      </w:r>
      <w:r>
        <w:rPr>
          <w:color w:val="000000"/>
          <w:sz w:val="28"/>
          <w:szCs w:val="28"/>
        </w:rPr>
        <w:t>主要影响；</w:t>
      </w:r>
    </w:p>
    <w:p w14:paraId="4E393FC9">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（3）对该项目建设的环境保护措施和环保管理</w:t>
      </w:r>
      <w:r>
        <w:rPr>
          <w:rFonts w:hint="eastAsia"/>
          <w:color w:val="000000"/>
          <w:sz w:val="28"/>
          <w:szCs w:val="28"/>
        </w:rPr>
        <w:t>的</w:t>
      </w:r>
      <w:r>
        <w:rPr>
          <w:color w:val="000000"/>
          <w:sz w:val="28"/>
          <w:szCs w:val="28"/>
        </w:rPr>
        <w:t>意见</w:t>
      </w:r>
      <w:r>
        <w:rPr>
          <w:rFonts w:hint="eastAsia"/>
          <w:color w:val="000000"/>
          <w:sz w:val="28"/>
          <w:szCs w:val="28"/>
        </w:rPr>
        <w:t>和</w:t>
      </w:r>
      <w:r>
        <w:rPr>
          <w:color w:val="000000"/>
          <w:sz w:val="28"/>
          <w:szCs w:val="28"/>
        </w:rPr>
        <w:t>建议</w:t>
      </w:r>
      <w:r>
        <w:rPr>
          <w:rFonts w:hint="eastAsia"/>
          <w:color w:val="000000"/>
          <w:sz w:val="28"/>
          <w:szCs w:val="28"/>
        </w:rPr>
        <w:t>；</w:t>
      </w:r>
    </w:p>
    <w:p w14:paraId="4941559A">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（4）对该项目建设的态度</w:t>
      </w:r>
      <w:r>
        <w:rPr>
          <w:rFonts w:hint="eastAsia"/>
          <w:color w:val="000000"/>
          <w:sz w:val="28"/>
          <w:szCs w:val="28"/>
        </w:rPr>
        <w:t>。</w:t>
      </w:r>
    </w:p>
    <w:p w14:paraId="34EF3E50">
      <w:pPr>
        <w:pStyle w:val="9"/>
        <w:keepNext w:val="0"/>
        <w:keepLines w:val="0"/>
        <w:pageBreakBefore w:val="0"/>
        <w:widowControl/>
        <w:kinsoku/>
        <w:wordWrap/>
        <w:overflowPunct/>
        <w:topLinePunct w:val="0"/>
        <w:autoSpaceDE/>
        <w:autoSpaceDN/>
        <w:bidi w:val="0"/>
        <w:adjustRightInd/>
        <w:snapToGrid/>
        <w:spacing w:line="360" w:lineRule="exact"/>
        <w:ind w:firstLine="281" w:firstLineChars="100"/>
        <w:textAlignment w:val="auto"/>
        <w:outlineLvl w:val="0"/>
        <w:rPr>
          <w:b/>
          <w:color w:val="000000"/>
          <w:sz w:val="28"/>
          <w:szCs w:val="28"/>
        </w:rPr>
      </w:pPr>
      <w:r>
        <w:rPr>
          <w:b/>
          <w:color w:val="000000"/>
          <w:sz w:val="28"/>
          <w:szCs w:val="28"/>
        </w:rPr>
        <w:t>　</w:t>
      </w:r>
      <w:r>
        <w:rPr>
          <w:rFonts w:hint="eastAsia"/>
          <w:b/>
          <w:color w:val="000000"/>
          <w:sz w:val="28"/>
          <w:szCs w:val="28"/>
        </w:rPr>
        <w:t>3</w:t>
      </w:r>
      <w:r>
        <w:rPr>
          <w:b/>
          <w:color w:val="000000"/>
          <w:sz w:val="28"/>
          <w:szCs w:val="28"/>
        </w:rPr>
        <w:t>．公众意见反馈形式和注意事项</w:t>
      </w:r>
    </w:p>
    <w:p w14:paraId="7170AD0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1</w:t>
      </w:r>
      <w:r>
        <w:rPr>
          <w:color w:val="000000"/>
          <w:sz w:val="28"/>
          <w:szCs w:val="28"/>
        </w:rPr>
        <w:t>）公众意见反馈方式</w:t>
      </w:r>
      <w:r>
        <w:rPr>
          <w:rFonts w:hint="eastAsia"/>
          <w:color w:val="000000"/>
          <w:sz w:val="28"/>
          <w:szCs w:val="28"/>
          <w:lang w:eastAsia="zh-CN"/>
        </w:rPr>
        <w:t>：</w:t>
      </w:r>
      <w:r>
        <w:rPr>
          <w:color w:val="000000"/>
          <w:sz w:val="28"/>
          <w:szCs w:val="28"/>
        </w:rPr>
        <w:t>公众可通过电话、</w:t>
      </w:r>
      <w:r>
        <w:rPr>
          <w:rFonts w:hint="eastAsia"/>
          <w:color w:val="000000"/>
          <w:sz w:val="28"/>
          <w:szCs w:val="28"/>
          <w:lang w:val="en-US" w:eastAsia="zh-CN"/>
        </w:rPr>
        <w:t>邮件、</w:t>
      </w:r>
      <w:r>
        <w:rPr>
          <w:color w:val="000000"/>
          <w:sz w:val="28"/>
          <w:szCs w:val="28"/>
        </w:rPr>
        <w:t>向指定地址发送信函、面谈等方式发表关于该项目建设的意见</w:t>
      </w:r>
      <w:r>
        <w:rPr>
          <w:rFonts w:hint="eastAsia"/>
          <w:color w:val="000000"/>
          <w:sz w:val="28"/>
          <w:szCs w:val="28"/>
        </w:rPr>
        <w:t>和</w:t>
      </w:r>
      <w:r>
        <w:rPr>
          <w:color w:val="000000"/>
          <w:sz w:val="28"/>
          <w:szCs w:val="28"/>
        </w:rPr>
        <w:t xml:space="preserve">看法。 </w:t>
      </w:r>
    </w:p>
    <w:p w14:paraId="09563F75">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2</w:t>
      </w:r>
      <w:r>
        <w:rPr>
          <w:color w:val="000000"/>
          <w:sz w:val="28"/>
          <w:szCs w:val="28"/>
        </w:rPr>
        <w:t>）注意事项</w:t>
      </w:r>
      <w:r>
        <w:rPr>
          <w:rFonts w:hint="eastAsia"/>
          <w:color w:val="000000"/>
          <w:sz w:val="28"/>
          <w:szCs w:val="28"/>
          <w:lang w:eastAsia="zh-CN"/>
        </w:rPr>
        <w:t>：</w:t>
      </w:r>
      <w:r>
        <w:rPr>
          <w:color w:val="000000"/>
          <w:sz w:val="28"/>
          <w:szCs w:val="28"/>
        </w:rPr>
        <w:t>公众在发表意见的同时，请尽量提供详尽的联系方式，以便我们</w:t>
      </w:r>
      <w:r>
        <w:rPr>
          <w:rFonts w:hint="eastAsia"/>
          <w:color w:val="000000"/>
          <w:sz w:val="28"/>
          <w:szCs w:val="28"/>
        </w:rPr>
        <w:t>能够</w:t>
      </w:r>
      <w:r>
        <w:rPr>
          <w:color w:val="000000"/>
          <w:sz w:val="28"/>
          <w:szCs w:val="28"/>
        </w:rPr>
        <w:t>及时向您反馈相关信息。</w:t>
      </w:r>
      <w:r>
        <w:rPr>
          <w:rFonts w:ascii="宋体" w:hAnsi="宋体" w:eastAsia="宋体" w:cs="宋体"/>
          <w:color w:val="000000"/>
          <w:sz w:val="28"/>
          <w:szCs w:val="28"/>
        </w:rPr>
        <w:t xml:space="preserve">评估单位将在风险评估报告中真实反映公众意见和建议，并向委托编制单位和政府主管部门反馈。 </w:t>
      </w:r>
    </w:p>
    <w:p w14:paraId="573B4731">
      <w:pPr>
        <w:pStyle w:val="9"/>
        <w:keepNext w:val="0"/>
        <w:keepLines w:val="0"/>
        <w:pageBreakBefore w:val="0"/>
        <w:widowControl/>
        <w:numPr>
          <w:ilvl w:val="0"/>
          <w:numId w:val="1"/>
        </w:numPr>
        <w:kinsoku/>
        <w:wordWrap/>
        <w:overflowPunct/>
        <w:topLinePunct w:val="0"/>
        <w:autoSpaceDE/>
        <w:autoSpaceDN/>
        <w:bidi w:val="0"/>
        <w:adjustRightInd/>
        <w:snapToGrid/>
        <w:spacing w:line="360" w:lineRule="exact"/>
        <w:ind w:left="561" w:leftChars="0" w:firstLine="0" w:firstLineChars="0"/>
        <w:textAlignment w:val="auto"/>
        <w:outlineLvl w:val="0"/>
        <w:rPr>
          <w:rFonts w:hint="eastAsia" w:ascii="宋体" w:hAnsi="宋体" w:eastAsia="宋体" w:cs="宋体"/>
          <w:b/>
          <w:color w:val="000000"/>
          <w:sz w:val="28"/>
          <w:szCs w:val="28"/>
        </w:rPr>
      </w:pPr>
      <w:r>
        <w:rPr>
          <w:rFonts w:hint="eastAsia" w:ascii="宋体" w:hAnsi="宋体" w:eastAsia="宋体" w:cs="宋体"/>
          <w:b/>
          <w:color w:val="000000"/>
          <w:sz w:val="28"/>
          <w:szCs w:val="28"/>
        </w:rPr>
        <w:t>社会稳定风险评估主要工作程序及内容</w:t>
      </w:r>
    </w:p>
    <w:p w14:paraId="607E0ED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1</w:t>
      </w:r>
      <w:r>
        <w:rPr>
          <w:color w:val="000000"/>
          <w:sz w:val="28"/>
          <w:szCs w:val="28"/>
        </w:rPr>
        <w:t>）</w:t>
      </w:r>
      <w:r>
        <w:rPr>
          <w:rFonts w:hint="eastAsia" w:ascii="宋体" w:hAnsi="宋体" w:eastAsia="宋体" w:cs="宋体"/>
          <w:color w:val="000000"/>
          <w:sz w:val="28"/>
          <w:szCs w:val="28"/>
        </w:rPr>
        <w:t>制定社会稳定风险评估方案；</w:t>
      </w:r>
    </w:p>
    <w:p w14:paraId="0F1F618F">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2</w:t>
      </w:r>
      <w:r>
        <w:rPr>
          <w:color w:val="000000"/>
          <w:sz w:val="28"/>
          <w:szCs w:val="28"/>
        </w:rPr>
        <w:t>）</w:t>
      </w:r>
      <w:r>
        <w:rPr>
          <w:rFonts w:hint="eastAsia" w:ascii="宋体" w:hAnsi="宋体" w:eastAsia="宋体" w:cs="宋体"/>
          <w:color w:val="000000"/>
          <w:sz w:val="28"/>
          <w:szCs w:val="28"/>
        </w:rPr>
        <w:t>收集本项目相关资料，包括规划调整文件，社</w:t>
      </w:r>
      <w:r>
        <w:rPr>
          <w:rFonts w:hint="eastAsia" w:cs="宋体"/>
          <w:color w:val="000000"/>
          <w:sz w:val="28"/>
          <w:szCs w:val="28"/>
          <w:lang w:eastAsia="zh-CN"/>
        </w:rPr>
        <w:t>会</w:t>
      </w:r>
      <w:r>
        <w:rPr>
          <w:rFonts w:hint="eastAsia" w:ascii="宋体" w:hAnsi="宋体" w:eastAsia="宋体" w:cs="宋体"/>
          <w:color w:val="000000"/>
          <w:sz w:val="28"/>
          <w:szCs w:val="28"/>
        </w:rPr>
        <w:t>稳</w:t>
      </w:r>
      <w:r>
        <w:rPr>
          <w:rFonts w:hint="eastAsia" w:cs="宋体"/>
          <w:color w:val="000000"/>
          <w:sz w:val="28"/>
          <w:szCs w:val="28"/>
          <w:lang w:eastAsia="zh-CN"/>
        </w:rPr>
        <w:t>定</w:t>
      </w:r>
      <w:r>
        <w:rPr>
          <w:rFonts w:hint="eastAsia" w:ascii="宋体" w:hAnsi="宋体" w:eastAsia="宋体" w:cs="宋体"/>
          <w:color w:val="000000"/>
          <w:sz w:val="28"/>
          <w:szCs w:val="28"/>
          <w:lang w:val="en-US" w:eastAsia="zh-CN"/>
        </w:rPr>
        <w:t>风险</w:t>
      </w:r>
      <w:r>
        <w:rPr>
          <w:rFonts w:hint="eastAsia" w:ascii="宋体" w:hAnsi="宋体" w:eastAsia="宋体" w:cs="宋体"/>
          <w:color w:val="000000"/>
          <w:sz w:val="28"/>
          <w:szCs w:val="28"/>
        </w:rPr>
        <w:t>分析；相关法律法规，政策和相关规划；项目前期审批相关文件；媒体舆论情况等；</w:t>
      </w:r>
    </w:p>
    <w:p w14:paraId="5B16C0EE">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3</w:t>
      </w:r>
      <w:r>
        <w:rPr>
          <w:color w:val="000000"/>
          <w:sz w:val="28"/>
          <w:szCs w:val="28"/>
        </w:rPr>
        <w:t>）</w:t>
      </w:r>
      <w:r>
        <w:rPr>
          <w:rFonts w:hint="eastAsia" w:ascii="宋体" w:hAnsi="宋体" w:eastAsia="宋体" w:cs="宋体"/>
          <w:color w:val="000000"/>
          <w:sz w:val="28"/>
          <w:szCs w:val="28"/>
        </w:rPr>
        <w:t>实地走访与调查，采取问卷调查、现场公示、与利益相关群众进行谈话交流对他们的态度及意见进行收集；走访当地政府相关部门，收集本项目信息公开，公众意见，政府态度等情况的资料；</w:t>
      </w:r>
    </w:p>
    <w:p w14:paraId="32B54236">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4</w:t>
      </w:r>
      <w:r>
        <w:rPr>
          <w:color w:val="000000"/>
          <w:sz w:val="28"/>
          <w:szCs w:val="28"/>
        </w:rPr>
        <w:t>）</w:t>
      </w:r>
      <w:r>
        <w:rPr>
          <w:rFonts w:hint="eastAsia" w:ascii="宋体" w:hAnsi="宋体" w:eastAsia="宋体" w:cs="宋体"/>
          <w:color w:val="000000"/>
          <w:sz w:val="28"/>
          <w:szCs w:val="28"/>
        </w:rPr>
        <w:t>根据实际情况，全面评估认证；</w:t>
      </w:r>
    </w:p>
    <w:p w14:paraId="34C450B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5</w:t>
      </w:r>
      <w:r>
        <w:rPr>
          <w:color w:val="000000"/>
          <w:sz w:val="28"/>
          <w:szCs w:val="28"/>
        </w:rPr>
        <w:t>）</w:t>
      </w:r>
      <w:r>
        <w:rPr>
          <w:rFonts w:hint="eastAsia" w:ascii="宋体" w:hAnsi="宋体" w:eastAsia="宋体" w:cs="宋体"/>
          <w:color w:val="000000"/>
          <w:sz w:val="28"/>
          <w:szCs w:val="28"/>
        </w:rPr>
        <w:t>确定社会稳定风险等级；</w:t>
      </w:r>
      <w:bookmarkStart w:id="0" w:name="_GoBack"/>
      <w:bookmarkEnd w:id="0"/>
    </w:p>
    <w:p w14:paraId="37DFA784">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6</w:t>
      </w:r>
      <w:r>
        <w:rPr>
          <w:color w:val="000000"/>
          <w:sz w:val="28"/>
          <w:szCs w:val="28"/>
        </w:rPr>
        <w:t>）</w:t>
      </w:r>
      <w:r>
        <w:rPr>
          <w:rFonts w:hint="eastAsia" w:ascii="宋体" w:hAnsi="宋体" w:eastAsia="宋体" w:cs="宋体"/>
          <w:color w:val="000000"/>
          <w:sz w:val="28"/>
          <w:szCs w:val="28"/>
        </w:rPr>
        <w:t>编制本项目风险评估报告。</w:t>
      </w:r>
    </w:p>
    <w:p w14:paraId="6B4DF657">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color w:val="000000"/>
          <w:sz w:val="28"/>
          <w:szCs w:val="28"/>
        </w:rPr>
      </w:pPr>
      <w:r>
        <w:rPr>
          <w:rFonts w:hint="eastAsia"/>
          <w:b/>
          <w:color w:val="000000"/>
          <w:sz w:val="28"/>
          <w:szCs w:val="28"/>
          <w:lang w:val="en-US" w:eastAsia="zh-CN"/>
        </w:rPr>
        <w:t>5</w:t>
      </w:r>
      <w:r>
        <w:rPr>
          <w:b/>
          <w:color w:val="000000"/>
          <w:sz w:val="28"/>
          <w:szCs w:val="28"/>
        </w:rPr>
        <w:t>．</w:t>
      </w:r>
      <w:r>
        <w:rPr>
          <w:rFonts w:hint="eastAsia"/>
          <w:b/>
          <w:color w:val="000000"/>
          <w:sz w:val="28"/>
          <w:szCs w:val="28"/>
        </w:rPr>
        <w:t>项目</w:t>
      </w:r>
      <w:r>
        <w:rPr>
          <w:rFonts w:hint="eastAsia"/>
          <w:b/>
          <w:color w:val="000000"/>
          <w:sz w:val="28"/>
          <w:szCs w:val="28"/>
          <w:lang w:val="en-US" w:eastAsia="zh-CN"/>
        </w:rPr>
        <w:t>建设</w:t>
      </w:r>
      <w:r>
        <w:rPr>
          <w:b/>
          <w:color w:val="000000"/>
          <w:sz w:val="28"/>
          <w:szCs w:val="28"/>
        </w:rPr>
        <w:t>单位</w:t>
      </w:r>
    </w:p>
    <w:p w14:paraId="3179282F">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委托</w:t>
      </w:r>
      <w:r>
        <w:rPr>
          <w:rFonts w:hint="eastAsia" w:ascii="宋体" w:hAnsi="宋体" w:eastAsia="宋体" w:cs="宋体"/>
          <w:color w:val="000000"/>
          <w:sz w:val="28"/>
          <w:szCs w:val="28"/>
        </w:rPr>
        <w:t>单位：</w:t>
      </w:r>
      <w:r>
        <w:rPr>
          <w:rFonts w:hint="eastAsia" w:ascii="宋体" w:hAnsi="宋体" w:eastAsia="宋体" w:cs="宋体"/>
          <w:color w:val="000000"/>
          <w:sz w:val="28"/>
          <w:szCs w:val="28"/>
          <w:lang w:val="en-US" w:eastAsia="zh-CN"/>
        </w:rPr>
        <w:t>福建省安溪县莱利投资发展有限责任公司</w:t>
      </w:r>
      <w:r>
        <w:rPr>
          <w:rFonts w:hint="eastAsia" w:cs="宋体"/>
          <w:color w:val="000000"/>
          <w:sz w:val="28"/>
          <w:szCs w:val="28"/>
          <w:lang w:val="en-US" w:eastAsia="zh-CN"/>
        </w:rPr>
        <w:t xml:space="preserve">    </w:t>
      </w:r>
      <w:r>
        <w:rPr>
          <w:rFonts w:hint="eastAsia" w:ascii="宋体" w:hAnsi="宋体" w:eastAsia="宋体" w:cs="宋体"/>
          <w:color w:val="auto"/>
          <w:sz w:val="28"/>
          <w:szCs w:val="28"/>
          <w:lang w:val="en-US" w:eastAsia="zh-CN"/>
        </w:rPr>
        <w:t>联系人：唐翔宇</w:t>
      </w:r>
    </w:p>
    <w:p w14:paraId="6BBB9208">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auto"/>
          <w:sz w:val="28"/>
          <w:szCs w:val="28"/>
          <w:lang w:val="en-US" w:eastAsia="zh-CN"/>
        </w:rPr>
        <w:t>联系方式：</w:t>
      </w:r>
      <w:r>
        <w:rPr>
          <w:rFonts w:hint="eastAsia" w:cs="宋体"/>
          <w:color w:val="auto"/>
          <w:sz w:val="28"/>
          <w:szCs w:val="28"/>
          <w:lang w:val="en-US" w:eastAsia="zh-CN"/>
        </w:rPr>
        <w:t xml:space="preserve">18150991003                             </w:t>
      </w:r>
      <w:r>
        <w:rPr>
          <w:rFonts w:hint="eastAsia" w:ascii="宋体" w:hAnsi="宋体" w:eastAsia="宋体" w:cs="宋体"/>
          <w:color w:val="000000"/>
          <w:sz w:val="28"/>
          <w:szCs w:val="28"/>
        </w:rPr>
        <w:t>联系地址：蓬莱镇新丰路1号</w:t>
      </w:r>
    </w:p>
    <w:p w14:paraId="6BC8EEB3">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lang w:val="en-US" w:eastAsia="zh-CN"/>
        </w:rPr>
        <w:t>6</w:t>
      </w:r>
      <w:r>
        <w:rPr>
          <w:rFonts w:hint="eastAsia"/>
          <w:b/>
          <w:color w:val="000000"/>
          <w:sz w:val="28"/>
          <w:szCs w:val="28"/>
        </w:rPr>
        <w:t>．社会稳定风险</w:t>
      </w:r>
      <w:r>
        <w:rPr>
          <w:rFonts w:hint="eastAsia"/>
          <w:b/>
          <w:color w:val="000000"/>
          <w:sz w:val="28"/>
          <w:szCs w:val="28"/>
          <w:lang w:eastAsia="zh-CN"/>
        </w:rPr>
        <w:t>评估</w:t>
      </w:r>
      <w:r>
        <w:rPr>
          <w:rFonts w:hint="eastAsia"/>
          <w:b/>
          <w:color w:val="000000"/>
          <w:sz w:val="28"/>
          <w:szCs w:val="28"/>
        </w:rPr>
        <w:t>单位及其联系方式</w:t>
      </w:r>
    </w:p>
    <w:p w14:paraId="280D331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评估</w:t>
      </w:r>
      <w:r>
        <w:rPr>
          <w:rFonts w:hint="eastAsia" w:ascii="宋体" w:hAnsi="宋体" w:eastAsia="宋体" w:cs="宋体"/>
          <w:color w:val="000000"/>
          <w:sz w:val="28"/>
          <w:szCs w:val="28"/>
        </w:rPr>
        <w:t>单位：</w:t>
      </w:r>
      <w:r>
        <w:rPr>
          <w:rFonts w:hint="eastAsia" w:cs="宋体"/>
          <w:color w:val="000000"/>
          <w:sz w:val="28"/>
          <w:szCs w:val="28"/>
          <w:lang w:val="en-US" w:eastAsia="zh-CN"/>
        </w:rPr>
        <w:t>福建欣实信工程技术有限公司</w:t>
      </w:r>
      <w:r>
        <w:rPr>
          <w:rFonts w:hint="eastAsia" w:ascii="宋体" w:hAnsi="宋体" w:eastAsia="宋体" w:cs="宋体"/>
          <w:color w:val="000000"/>
          <w:sz w:val="28"/>
          <w:szCs w:val="28"/>
          <w:lang w:val="en-US" w:eastAsia="zh-CN"/>
        </w:rPr>
        <w:t xml:space="preserve">   联系地址：</w:t>
      </w:r>
      <w:r>
        <w:rPr>
          <w:rFonts w:hint="eastAsia" w:cs="宋体"/>
          <w:color w:val="000000"/>
          <w:sz w:val="28"/>
          <w:szCs w:val="28"/>
          <w:lang w:val="en-US" w:eastAsia="zh-CN"/>
        </w:rPr>
        <w:t>厦门市思明区后江埭路182号</w:t>
      </w:r>
    </w:p>
    <w:p w14:paraId="67B2359C">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color w:val="auto"/>
          <w:sz w:val="28"/>
          <w:szCs w:val="28"/>
        </w:rPr>
      </w:pPr>
      <w:r>
        <w:rPr>
          <w:rFonts w:hint="eastAsia" w:ascii="宋体" w:hAnsi="宋体" w:eastAsia="宋体" w:cs="宋体"/>
          <w:color w:val="000000"/>
          <w:sz w:val="28"/>
          <w:szCs w:val="28"/>
        </w:rPr>
        <w:t>联系人：</w:t>
      </w:r>
      <w:r>
        <w:rPr>
          <w:rFonts w:hint="eastAsia" w:cs="宋体"/>
          <w:color w:val="000000"/>
          <w:sz w:val="28"/>
          <w:szCs w:val="28"/>
          <w:lang w:val="en-US" w:eastAsia="zh-CN"/>
        </w:rPr>
        <w:t>杜</w:t>
      </w:r>
      <w:r>
        <w:rPr>
          <w:rFonts w:hint="eastAsia" w:ascii="宋体" w:hAnsi="宋体" w:eastAsia="宋体" w:cs="宋体"/>
          <w:color w:val="000000"/>
          <w:sz w:val="28"/>
          <w:szCs w:val="28"/>
          <w:lang w:val="en-US" w:eastAsia="zh-CN"/>
        </w:rPr>
        <w:t>工    联系方式</w:t>
      </w:r>
      <w:r>
        <w:rPr>
          <w:rFonts w:hint="eastAsia" w:ascii="宋体" w:hAnsi="宋体" w:eastAsia="宋体" w:cs="宋体"/>
          <w:color w:val="000000"/>
          <w:sz w:val="28"/>
          <w:szCs w:val="28"/>
        </w:rPr>
        <w:t>：</w:t>
      </w:r>
      <w:r>
        <w:rPr>
          <w:rFonts w:hint="eastAsia" w:cs="宋体"/>
          <w:color w:val="000000"/>
          <w:sz w:val="28"/>
          <w:szCs w:val="28"/>
          <w:lang w:val="en-US" w:eastAsia="zh-CN"/>
        </w:rPr>
        <w:t>13505023744</w:t>
      </w:r>
      <w:r>
        <w:rPr>
          <w:rFonts w:hint="eastAsia" w:ascii="宋体" w:hAnsi="宋体" w:eastAsia="宋体" w:cs="宋体"/>
          <w:color w:val="000000"/>
          <w:sz w:val="28"/>
          <w:szCs w:val="28"/>
          <w:lang w:val="en-US" w:eastAsia="zh-CN"/>
        </w:rPr>
        <w:t xml:space="preserve">    </w:t>
      </w:r>
      <w:r>
        <w:rPr>
          <w:rFonts w:hint="eastAsia"/>
          <w:color w:val="auto"/>
          <w:sz w:val="28"/>
          <w:szCs w:val="28"/>
        </w:rPr>
        <w:t>电子邮箱：</w:t>
      </w:r>
      <w:r>
        <w:rPr>
          <w:rFonts w:hint="eastAsia"/>
          <w:color w:val="auto"/>
          <w:sz w:val="28"/>
          <w:szCs w:val="28"/>
          <w:lang w:val="en-US" w:eastAsia="zh-CN"/>
        </w:rPr>
        <w:t>1297106494@qq</w:t>
      </w:r>
      <w:r>
        <w:rPr>
          <w:rFonts w:hint="eastAsia"/>
          <w:color w:val="auto"/>
          <w:sz w:val="28"/>
          <w:szCs w:val="28"/>
        </w:rPr>
        <w:t>.com</w:t>
      </w:r>
    </w:p>
    <w:p w14:paraId="55C63077">
      <w:pPr>
        <w:pStyle w:val="9"/>
        <w:keepNext w:val="0"/>
        <w:keepLines w:val="0"/>
        <w:pageBreakBefore w:val="0"/>
        <w:widowControl/>
        <w:numPr>
          <w:ilvl w:val="0"/>
          <w:numId w:val="2"/>
        </w:numPr>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公众提出意见时间</w:t>
      </w:r>
    </w:p>
    <w:p w14:paraId="5F278094">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textAlignment w:val="auto"/>
        <w:rPr>
          <w:rFonts w:ascii="宋体" w:hAnsi="宋体" w:eastAsia="宋体" w:cs="宋体"/>
          <w:color w:val="000000"/>
          <w:sz w:val="28"/>
          <w:szCs w:val="28"/>
        </w:rPr>
      </w:pPr>
      <w:r>
        <w:rPr>
          <w:rFonts w:hint="eastAsia"/>
          <w:sz w:val="28"/>
          <w:szCs w:val="28"/>
        </w:rPr>
        <w:t>自公示发布之日</w:t>
      </w:r>
      <w:r>
        <w:rPr>
          <w:rFonts w:hint="eastAsia" w:ascii="宋体" w:hAnsi="宋体" w:eastAsia="宋体" w:cs="宋体"/>
          <w:color w:val="000000"/>
          <w:sz w:val="28"/>
          <w:szCs w:val="28"/>
        </w:rPr>
        <w:t>起10日内</w:t>
      </w:r>
      <w:r>
        <w:rPr>
          <w:rFonts w:ascii="宋体" w:hAnsi="宋体" w:eastAsia="宋体" w:cs="宋体"/>
          <w:color w:val="000000"/>
          <w:sz w:val="28"/>
          <w:szCs w:val="28"/>
        </w:rPr>
        <w:t>，请公众在本公示期限内提出宝贵意见。</w:t>
      </w:r>
    </w:p>
    <w:p w14:paraId="6A0ED43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eastAsia" w:ascii="宋体" w:hAnsi="宋体" w:eastAsia="宋体" w:cs="宋体"/>
          <w:color w:val="000000"/>
          <w:sz w:val="28"/>
          <w:szCs w:val="28"/>
          <w:lang w:val="en-US" w:eastAsia="zh-CN"/>
        </w:rPr>
      </w:pPr>
    </w:p>
    <w:p w14:paraId="7068929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w:t>
      </w:r>
      <w:r>
        <w:rPr>
          <w:rFonts w:hint="eastAsia" w:cs="宋体"/>
          <w:color w:val="000000"/>
          <w:sz w:val="28"/>
          <w:szCs w:val="28"/>
          <w:lang w:val="en-US" w:eastAsia="zh-CN"/>
        </w:rPr>
        <w:t>4</w:t>
      </w:r>
      <w:r>
        <w:rPr>
          <w:rFonts w:hint="eastAsia" w:ascii="宋体" w:hAnsi="宋体" w:eastAsia="宋体" w:cs="宋体"/>
          <w:color w:val="000000"/>
          <w:sz w:val="28"/>
          <w:szCs w:val="28"/>
          <w:lang w:val="en-US" w:eastAsia="zh-CN"/>
        </w:rPr>
        <w:t>年</w:t>
      </w:r>
      <w:r>
        <w:rPr>
          <w:rFonts w:hint="eastAsia" w:cs="宋体"/>
          <w:color w:val="000000"/>
          <w:sz w:val="28"/>
          <w:szCs w:val="28"/>
          <w:lang w:val="en-US" w:eastAsia="zh-CN"/>
        </w:rPr>
        <w:t>9</w:t>
      </w:r>
      <w:r>
        <w:rPr>
          <w:rFonts w:hint="eastAsia" w:ascii="宋体" w:hAnsi="宋体" w:eastAsia="宋体" w:cs="宋体"/>
          <w:color w:val="000000"/>
          <w:sz w:val="28"/>
          <w:szCs w:val="28"/>
          <w:lang w:val="en-US" w:eastAsia="zh-CN"/>
        </w:rPr>
        <w:t>月</w:t>
      </w:r>
      <w:r>
        <w:rPr>
          <w:rFonts w:hint="eastAsia" w:cs="宋体"/>
          <w:color w:val="000000"/>
          <w:sz w:val="28"/>
          <w:szCs w:val="28"/>
          <w:lang w:val="en-US" w:eastAsia="zh-CN"/>
        </w:rPr>
        <w:t>5</w:t>
      </w:r>
      <w:r>
        <w:rPr>
          <w:rFonts w:hint="eastAsia" w:ascii="宋体" w:hAnsi="宋体" w:eastAsia="宋体" w:cs="宋体"/>
          <w:color w:val="000000"/>
          <w:sz w:val="28"/>
          <w:szCs w:val="28"/>
          <w:lang w:val="en-US" w:eastAsia="zh-CN"/>
        </w:rPr>
        <w:t>日</w:t>
      </w:r>
    </w:p>
    <w:sectPr>
      <w:pgSz w:w="16839" w:h="23814"/>
      <w:pgMar w:top="283" w:right="1800" w:bottom="2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A86DB"/>
    <w:multiLevelType w:val="singleLevel"/>
    <w:tmpl w:val="FE1A86DB"/>
    <w:lvl w:ilvl="0" w:tentative="0">
      <w:start w:val="4"/>
      <w:numFmt w:val="decimal"/>
      <w:suff w:val="space"/>
      <w:lvlText w:val="%1."/>
      <w:lvlJc w:val="left"/>
      <w:pPr>
        <w:ind w:left="561" w:leftChars="0" w:firstLine="0" w:firstLineChars="0"/>
      </w:pPr>
    </w:lvl>
  </w:abstractNum>
  <w:abstractNum w:abstractNumId="1">
    <w:nsid w:val="665A994B"/>
    <w:multiLevelType w:val="singleLevel"/>
    <w:tmpl w:val="665A994B"/>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OWZiZTYwNmJlZmEzN2JjYjczNzJiYjdkZWMzOGIifQ=="/>
  </w:docVars>
  <w:rsids>
    <w:rsidRoot w:val="00EA5879"/>
    <w:rsid w:val="00022650"/>
    <w:rsid w:val="00024E0B"/>
    <w:rsid w:val="00032332"/>
    <w:rsid w:val="00033C8E"/>
    <w:rsid w:val="00041EED"/>
    <w:rsid w:val="00067434"/>
    <w:rsid w:val="00067996"/>
    <w:rsid w:val="000705A1"/>
    <w:rsid w:val="00075AC1"/>
    <w:rsid w:val="00084BC3"/>
    <w:rsid w:val="00090365"/>
    <w:rsid w:val="000951EA"/>
    <w:rsid w:val="000B362F"/>
    <w:rsid w:val="000D64D7"/>
    <w:rsid w:val="000D653A"/>
    <w:rsid w:val="000F5787"/>
    <w:rsid w:val="000F62B7"/>
    <w:rsid w:val="00105E77"/>
    <w:rsid w:val="00106351"/>
    <w:rsid w:val="0011112E"/>
    <w:rsid w:val="00144008"/>
    <w:rsid w:val="001509D3"/>
    <w:rsid w:val="001551FA"/>
    <w:rsid w:val="00162CC9"/>
    <w:rsid w:val="00167CED"/>
    <w:rsid w:val="001931A7"/>
    <w:rsid w:val="001A31E6"/>
    <w:rsid w:val="001B0191"/>
    <w:rsid w:val="001B50DB"/>
    <w:rsid w:val="001C7021"/>
    <w:rsid w:val="001F20FC"/>
    <w:rsid w:val="001F7D04"/>
    <w:rsid w:val="002047A3"/>
    <w:rsid w:val="00213D11"/>
    <w:rsid w:val="002341A7"/>
    <w:rsid w:val="00250FC8"/>
    <w:rsid w:val="00264341"/>
    <w:rsid w:val="00264C5B"/>
    <w:rsid w:val="00275C35"/>
    <w:rsid w:val="002907FD"/>
    <w:rsid w:val="00290AAC"/>
    <w:rsid w:val="00290D2A"/>
    <w:rsid w:val="00296845"/>
    <w:rsid w:val="002A3B97"/>
    <w:rsid w:val="002B11D7"/>
    <w:rsid w:val="002B2263"/>
    <w:rsid w:val="002B3BA6"/>
    <w:rsid w:val="002C17E4"/>
    <w:rsid w:val="002C3939"/>
    <w:rsid w:val="002C4AA0"/>
    <w:rsid w:val="002C6185"/>
    <w:rsid w:val="002D0E67"/>
    <w:rsid w:val="002D4CB0"/>
    <w:rsid w:val="002E1913"/>
    <w:rsid w:val="002E4944"/>
    <w:rsid w:val="002F7645"/>
    <w:rsid w:val="00303D96"/>
    <w:rsid w:val="0031462C"/>
    <w:rsid w:val="0032377C"/>
    <w:rsid w:val="00326C8A"/>
    <w:rsid w:val="00327604"/>
    <w:rsid w:val="003363A8"/>
    <w:rsid w:val="00342C3B"/>
    <w:rsid w:val="00344568"/>
    <w:rsid w:val="003463A3"/>
    <w:rsid w:val="003519C6"/>
    <w:rsid w:val="00384D03"/>
    <w:rsid w:val="00391748"/>
    <w:rsid w:val="003A2227"/>
    <w:rsid w:val="003A2A0E"/>
    <w:rsid w:val="003A2B24"/>
    <w:rsid w:val="003B36AD"/>
    <w:rsid w:val="003C2264"/>
    <w:rsid w:val="003D0CB4"/>
    <w:rsid w:val="003D1D15"/>
    <w:rsid w:val="003D63E5"/>
    <w:rsid w:val="003E1727"/>
    <w:rsid w:val="003F2E59"/>
    <w:rsid w:val="003F6E03"/>
    <w:rsid w:val="004006B2"/>
    <w:rsid w:val="004016A1"/>
    <w:rsid w:val="004039BC"/>
    <w:rsid w:val="004129B0"/>
    <w:rsid w:val="00421603"/>
    <w:rsid w:val="0042199F"/>
    <w:rsid w:val="00424B49"/>
    <w:rsid w:val="004251FA"/>
    <w:rsid w:val="00432AE3"/>
    <w:rsid w:val="00435E61"/>
    <w:rsid w:val="00446730"/>
    <w:rsid w:val="00460AEE"/>
    <w:rsid w:val="00460FD6"/>
    <w:rsid w:val="00461DB8"/>
    <w:rsid w:val="00484F37"/>
    <w:rsid w:val="0049061B"/>
    <w:rsid w:val="004A1EF7"/>
    <w:rsid w:val="004A27C5"/>
    <w:rsid w:val="004A371A"/>
    <w:rsid w:val="004A4DDE"/>
    <w:rsid w:val="004A7D62"/>
    <w:rsid w:val="004C03B4"/>
    <w:rsid w:val="004D51F8"/>
    <w:rsid w:val="004E634D"/>
    <w:rsid w:val="004F4074"/>
    <w:rsid w:val="004F6060"/>
    <w:rsid w:val="00502F6E"/>
    <w:rsid w:val="00503690"/>
    <w:rsid w:val="005039C2"/>
    <w:rsid w:val="00503E7E"/>
    <w:rsid w:val="005126B2"/>
    <w:rsid w:val="005210A4"/>
    <w:rsid w:val="0054698C"/>
    <w:rsid w:val="00551C9A"/>
    <w:rsid w:val="00562952"/>
    <w:rsid w:val="00563414"/>
    <w:rsid w:val="005649A3"/>
    <w:rsid w:val="00565B30"/>
    <w:rsid w:val="0057687B"/>
    <w:rsid w:val="00577DA4"/>
    <w:rsid w:val="00580D14"/>
    <w:rsid w:val="00584040"/>
    <w:rsid w:val="005A18C0"/>
    <w:rsid w:val="005C3E4F"/>
    <w:rsid w:val="005E20FB"/>
    <w:rsid w:val="005F022B"/>
    <w:rsid w:val="00601D54"/>
    <w:rsid w:val="00602B2F"/>
    <w:rsid w:val="006409B1"/>
    <w:rsid w:val="00642F7C"/>
    <w:rsid w:val="0064671A"/>
    <w:rsid w:val="0065523A"/>
    <w:rsid w:val="00656C8E"/>
    <w:rsid w:val="006862CC"/>
    <w:rsid w:val="00695375"/>
    <w:rsid w:val="006B11EE"/>
    <w:rsid w:val="006B62D3"/>
    <w:rsid w:val="006C4698"/>
    <w:rsid w:val="006C6396"/>
    <w:rsid w:val="006D5D65"/>
    <w:rsid w:val="00705639"/>
    <w:rsid w:val="007065CE"/>
    <w:rsid w:val="00706F9C"/>
    <w:rsid w:val="00714514"/>
    <w:rsid w:val="00715CE4"/>
    <w:rsid w:val="00716BC7"/>
    <w:rsid w:val="007216F9"/>
    <w:rsid w:val="00733E4A"/>
    <w:rsid w:val="00741B97"/>
    <w:rsid w:val="0075608B"/>
    <w:rsid w:val="00756BA8"/>
    <w:rsid w:val="00762AC7"/>
    <w:rsid w:val="00762F95"/>
    <w:rsid w:val="00776302"/>
    <w:rsid w:val="00794D18"/>
    <w:rsid w:val="00796998"/>
    <w:rsid w:val="007D49AD"/>
    <w:rsid w:val="007D6CC5"/>
    <w:rsid w:val="007E0F7A"/>
    <w:rsid w:val="007E5905"/>
    <w:rsid w:val="007E6A70"/>
    <w:rsid w:val="00811225"/>
    <w:rsid w:val="0081134F"/>
    <w:rsid w:val="00814E27"/>
    <w:rsid w:val="008344FE"/>
    <w:rsid w:val="0083778C"/>
    <w:rsid w:val="00840809"/>
    <w:rsid w:val="008417C5"/>
    <w:rsid w:val="00841F45"/>
    <w:rsid w:val="00852444"/>
    <w:rsid w:val="00876DB1"/>
    <w:rsid w:val="008C0C3C"/>
    <w:rsid w:val="008C1E0F"/>
    <w:rsid w:val="008C7282"/>
    <w:rsid w:val="008E3404"/>
    <w:rsid w:val="008F4111"/>
    <w:rsid w:val="00904B14"/>
    <w:rsid w:val="0092131B"/>
    <w:rsid w:val="00922FCA"/>
    <w:rsid w:val="00925796"/>
    <w:rsid w:val="009474AC"/>
    <w:rsid w:val="00962BF9"/>
    <w:rsid w:val="00962D3B"/>
    <w:rsid w:val="00965F74"/>
    <w:rsid w:val="009878EB"/>
    <w:rsid w:val="0099218C"/>
    <w:rsid w:val="009B2174"/>
    <w:rsid w:val="009B75BE"/>
    <w:rsid w:val="009C11F9"/>
    <w:rsid w:val="009C624F"/>
    <w:rsid w:val="009C73D0"/>
    <w:rsid w:val="009D3763"/>
    <w:rsid w:val="009E0B16"/>
    <w:rsid w:val="009E7B45"/>
    <w:rsid w:val="009F00B1"/>
    <w:rsid w:val="009F6B21"/>
    <w:rsid w:val="009F7E99"/>
    <w:rsid w:val="00A03297"/>
    <w:rsid w:val="00A0338F"/>
    <w:rsid w:val="00A25DA7"/>
    <w:rsid w:val="00A44472"/>
    <w:rsid w:val="00A52B2C"/>
    <w:rsid w:val="00A61372"/>
    <w:rsid w:val="00A645BC"/>
    <w:rsid w:val="00A662EF"/>
    <w:rsid w:val="00A85BA8"/>
    <w:rsid w:val="00A876D0"/>
    <w:rsid w:val="00A96E34"/>
    <w:rsid w:val="00AA4A1B"/>
    <w:rsid w:val="00AC66FC"/>
    <w:rsid w:val="00AD1651"/>
    <w:rsid w:val="00AD6AB8"/>
    <w:rsid w:val="00AE3D2B"/>
    <w:rsid w:val="00AE3FD9"/>
    <w:rsid w:val="00AF41A3"/>
    <w:rsid w:val="00B131E3"/>
    <w:rsid w:val="00B21EA4"/>
    <w:rsid w:val="00B35381"/>
    <w:rsid w:val="00B40E9F"/>
    <w:rsid w:val="00B510C1"/>
    <w:rsid w:val="00B51F8E"/>
    <w:rsid w:val="00B53567"/>
    <w:rsid w:val="00B6001A"/>
    <w:rsid w:val="00B62E20"/>
    <w:rsid w:val="00B66B9F"/>
    <w:rsid w:val="00B934B6"/>
    <w:rsid w:val="00B97BE3"/>
    <w:rsid w:val="00BA6FCA"/>
    <w:rsid w:val="00BB6ECA"/>
    <w:rsid w:val="00BB7FFD"/>
    <w:rsid w:val="00BC22F4"/>
    <w:rsid w:val="00BC3556"/>
    <w:rsid w:val="00BC7854"/>
    <w:rsid w:val="00BD5DBF"/>
    <w:rsid w:val="00BE030E"/>
    <w:rsid w:val="00BF2461"/>
    <w:rsid w:val="00BF7A5E"/>
    <w:rsid w:val="00C00DC8"/>
    <w:rsid w:val="00C01B42"/>
    <w:rsid w:val="00C057BE"/>
    <w:rsid w:val="00C21C1A"/>
    <w:rsid w:val="00C25855"/>
    <w:rsid w:val="00C3456E"/>
    <w:rsid w:val="00C3534E"/>
    <w:rsid w:val="00C4375A"/>
    <w:rsid w:val="00C46E90"/>
    <w:rsid w:val="00C5483E"/>
    <w:rsid w:val="00C54A32"/>
    <w:rsid w:val="00C8701F"/>
    <w:rsid w:val="00C913E2"/>
    <w:rsid w:val="00CB38FB"/>
    <w:rsid w:val="00CB5E24"/>
    <w:rsid w:val="00CB78F3"/>
    <w:rsid w:val="00CC1595"/>
    <w:rsid w:val="00CC7E6A"/>
    <w:rsid w:val="00CD7A77"/>
    <w:rsid w:val="00CE63D6"/>
    <w:rsid w:val="00CF360B"/>
    <w:rsid w:val="00CF41FE"/>
    <w:rsid w:val="00CF7C42"/>
    <w:rsid w:val="00D007BA"/>
    <w:rsid w:val="00D153D9"/>
    <w:rsid w:val="00D219F1"/>
    <w:rsid w:val="00D2707B"/>
    <w:rsid w:val="00D4009A"/>
    <w:rsid w:val="00D43295"/>
    <w:rsid w:val="00D445A5"/>
    <w:rsid w:val="00D56435"/>
    <w:rsid w:val="00D61387"/>
    <w:rsid w:val="00D627F9"/>
    <w:rsid w:val="00D817E7"/>
    <w:rsid w:val="00D84325"/>
    <w:rsid w:val="00D8434F"/>
    <w:rsid w:val="00DB7044"/>
    <w:rsid w:val="00DB75D2"/>
    <w:rsid w:val="00DD23C7"/>
    <w:rsid w:val="00DD622C"/>
    <w:rsid w:val="00DF1041"/>
    <w:rsid w:val="00E06121"/>
    <w:rsid w:val="00E24D57"/>
    <w:rsid w:val="00E25DCA"/>
    <w:rsid w:val="00E30D73"/>
    <w:rsid w:val="00E33591"/>
    <w:rsid w:val="00E34367"/>
    <w:rsid w:val="00E4713F"/>
    <w:rsid w:val="00E6230E"/>
    <w:rsid w:val="00E721DE"/>
    <w:rsid w:val="00E83B1D"/>
    <w:rsid w:val="00E8481F"/>
    <w:rsid w:val="00E92060"/>
    <w:rsid w:val="00E92BD4"/>
    <w:rsid w:val="00EA0B72"/>
    <w:rsid w:val="00EA5879"/>
    <w:rsid w:val="00EB55FA"/>
    <w:rsid w:val="00EC3D89"/>
    <w:rsid w:val="00EC7EB4"/>
    <w:rsid w:val="00ED6055"/>
    <w:rsid w:val="00ED6F19"/>
    <w:rsid w:val="00EE4B37"/>
    <w:rsid w:val="00EF2E25"/>
    <w:rsid w:val="00EF7824"/>
    <w:rsid w:val="00F0045C"/>
    <w:rsid w:val="00F032EA"/>
    <w:rsid w:val="00F044F2"/>
    <w:rsid w:val="00F06D54"/>
    <w:rsid w:val="00F139A7"/>
    <w:rsid w:val="00F23529"/>
    <w:rsid w:val="00F34E52"/>
    <w:rsid w:val="00F51903"/>
    <w:rsid w:val="00F61193"/>
    <w:rsid w:val="00F61228"/>
    <w:rsid w:val="00F71EE7"/>
    <w:rsid w:val="00F75D6C"/>
    <w:rsid w:val="00F77333"/>
    <w:rsid w:val="00F8170F"/>
    <w:rsid w:val="00F85053"/>
    <w:rsid w:val="00F85B3A"/>
    <w:rsid w:val="00F97D54"/>
    <w:rsid w:val="00FA3379"/>
    <w:rsid w:val="00FA593E"/>
    <w:rsid w:val="00FA5C5F"/>
    <w:rsid w:val="00FC1268"/>
    <w:rsid w:val="00FC62A4"/>
    <w:rsid w:val="00FD1820"/>
    <w:rsid w:val="00FE1221"/>
    <w:rsid w:val="00FE26CB"/>
    <w:rsid w:val="01FD7E65"/>
    <w:rsid w:val="01FE7F46"/>
    <w:rsid w:val="038C5B21"/>
    <w:rsid w:val="041E3C37"/>
    <w:rsid w:val="04F77F6E"/>
    <w:rsid w:val="073B1811"/>
    <w:rsid w:val="0A212A43"/>
    <w:rsid w:val="0AD75F50"/>
    <w:rsid w:val="0B094AB8"/>
    <w:rsid w:val="0B525EC2"/>
    <w:rsid w:val="13220EF9"/>
    <w:rsid w:val="138B4D9C"/>
    <w:rsid w:val="151D0FAB"/>
    <w:rsid w:val="15294144"/>
    <w:rsid w:val="161E006C"/>
    <w:rsid w:val="162C4A79"/>
    <w:rsid w:val="166C2A6A"/>
    <w:rsid w:val="168B140C"/>
    <w:rsid w:val="16CE50F1"/>
    <w:rsid w:val="16D903C6"/>
    <w:rsid w:val="190024AF"/>
    <w:rsid w:val="1B842E5E"/>
    <w:rsid w:val="1E7E0762"/>
    <w:rsid w:val="2537424C"/>
    <w:rsid w:val="26A663D2"/>
    <w:rsid w:val="27526106"/>
    <w:rsid w:val="2C15417A"/>
    <w:rsid w:val="302B1693"/>
    <w:rsid w:val="310D3357"/>
    <w:rsid w:val="35F9535A"/>
    <w:rsid w:val="39EE7A9E"/>
    <w:rsid w:val="3DE03A7E"/>
    <w:rsid w:val="3E317C12"/>
    <w:rsid w:val="405F3629"/>
    <w:rsid w:val="40CE16E7"/>
    <w:rsid w:val="419A6020"/>
    <w:rsid w:val="423676B0"/>
    <w:rsid w:val="46A35B9C"/>
    <w:rsid w:val="49B92261"/>
    <w:rsid w:val="4CC97758"/>
    <w:rsid w:val="4D0E1075"/>
    <w:rsid w:val="4DF73844"/>
    <w:rsid w:val="4E7E0644"/>
    <w:rsid w:val="52407E3E"/>
    <w:rsid w:val="525E168F"/>
    <w:rsid w:val="53B76CC9"/>
    <w:rsid w:val="56B47EDE"/>
    <w:rsid w:val="57122DF8"/>
    <w:rsid w:val="5B6D0D13"/>
    <w:rsid w:val="5CC160CA"/>
    <w:rsid w:val="5F6F295F"/>
    <w:rsid w:val="60CA750A"/>
    <w:rsid w:val="6177788B"/>
    <w:rsid w:val="653707C3"/>
    <w:rsid w:val="67ED58EE"/>
    <w:rsid w:val="680915F3"/>
    <w:rsid w:val="68647D43"/>
    <w:rsid w:val="68983100"/>
    <w:rsid w:val="6C3E7931"/>
    <w:rsid w:val="6C8217EC"/>
    <w:rsid w:val="6D342B3A"/>
    <w:rsid w:val="6D7D3A31"/>
    <w:rsid w:val="6FF2740A"/>
    <w:rsid w:val="719214C6"/>
    <w:rsid w:val="74081323"/>
    <w:rsid w:val="74224BCF"/>
    <w:rsid w:val="746B3F32"/>
    <w:rsid w:val="75DA1595"/>
    <w:rsid w:val="7819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360" w:lineRule="auto"/>
      <w:outlineLvl w:val="0"/>
    </w:pPr>
    <w:rPr>
      <w:rFonts w:ascii="Courier New" w:hAnsi="Courier New" w:eastAsia="宋体" w:cs="Times New Roman"/>
      <w:b/>
      <w:kern w:val="44"/>
      <w:sz w:val="44"/>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style>
  <w:style w:type="paragraph" w:styleId="4">
    <w:name w:val="Document Map"/>
    <w:basedOn w:val="1"/>
    <w:link w:val="19"/>
    <w:unhideWhenUsed/>
    <w:qFormat/>
    <w:uiPriority w:val="99"/>
    <w:rPr>
      <w:rFonts w:ascii="宋体"/>
      <w:sz w:val="18"/>
      <w:szCs w:val="18"/>
    </w:rPr>
  </w:style>
  <w:style w:type="paragraph" w:styleId="5">
    <w:name w:val="Body Text"/>
    <w:basedOn w:val="1"/>
    <w:qFormat/>
    <w:uiPriority w:val="1"/>
    <w:pPr>
      <w:spacing w:before="66"/>
      <w:ind w:left="168"/>
    </w:pPr>
    <w:rPr>
      <w:rFonts w:ascii="宋体" w:hAnsi="宋体" w:eastAsia="宋体"/>
      <w:sz w:val="24"/>
      <w:szCs w:val="24"/>
    </w:rPr>
  </w:style>
  <w:style w:type="paragraph" w:styleId="6">
    <w:name w:val="Balloon Text"/>
    <w:basedOn w:val="1"/>
    <w:link w:val="20"/>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18"/>
    <w:unhideWhenUsed/>
    <w:qFormat/>
    <w:uiPriority w:val="0"/>
    <w:pPr>
      <w:widowControl/>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cucd-0"/>
    <w:link w:val="17"/>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cucd-0 Char"/>
    <w:basedOn w:val="12"/>
    <w:link w:val="14"/>
    <w:qFormat/>
    <w:uiPriority w:val="0"/>
    <w:rPr>
      <w:rFonts w:ascii="Times New Roman" w:hAnsi="Times New Roman" w:eastAsia="宋体" w:cs="Times New Roman"/>
      <w:sz w:val="24"/>
      <w:szCs w:val="24"/>
    </w:rPr>
  </w:style>
  <w:style w:type="character" w:customStyle="1" w:styleId="18">
    <w:name w:val="普通(网站) 字符"/>
    <w:basedOn w:val="12"/>
    <w:link w:val="9"/>
    <w:qFormat/>
    <w:uiPriority w:val="0"/>
    <w:rPr>
      <w:rFonts w:ascii="宋体" w:hAnsi="宋体" w:eastAsia="宋体" w:cs="宋体"/>
      <w:kern w:val="0"/>
      <w:sz w:val="24"/>
      <w:szCs w:val="24"/>
    </w:rPr>
  </w:style>
  <w:style w:type="character" w:customStyle="1" w:styleId="19">
    <w:name w:val="文档结构图 字符"/>
    <w:basedOn w:val="12"/>
    <w:link w:val="4"/>
    <w:semiHidden/>
    <w:qFormat/>
    <w:uiPriority w:val="99"/>
    <w:rPr>
      <w:rFonts w:ascii="宋体" w:eastAsia="宋体"/>
      <w:sz w:val="18"/>
      <w:szCs w:val="18"/>
    </w:rPr>
  </w:style>
  <w:style w:type="character" w:customStyle="1" w:styleId="20">
    <w:name w:val="批注框文本 字符"/>
    <w:basedOn w:val="12"/>
    <w:link w:val="6"/>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1027</Words>
  <Characters>1151</Characters>
  <Lines>4</Lines>
  <Paragraphs>1</Paragraphs>
  <TotalTime>0</TotalTime>
  <ScaleCrop>false</ScaleCrop>
  <LinksUpToDate>false</LinksUpToDate>
  <CharactersWithSpaces>1215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2013-10-09T02:50:00Z</dcterms:created>
  <dc:creator>User</dc:creator>
  <cp:lastModifiedBy>快乐星球</cp:lastModifiedBy>
  <dcterms:modified xsi:type="dcterms:W3CDTF">2024-09-05T08:19:22Z</dcterms:modified>
  <dc:title>建水县面甸镇下海尾光伏电站项目</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8F47786736174BF08CAFEAE7A502B7DA</vt:lpwstr>
  </property>
</Properties>
</file>