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25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 w14:paraId="12DD0D4F">
      <w:pPr>
        <w:pStyle w:val="2"/>
        <w:rPr>
          <w:rFonts w:hint="eastAsia"/>
          <w:lang w:val="en-US" w:eastAsia="zh-CN"/>
        </w:rPr>
      </w:pPr>
    </w:p>
    <w:p w14:paraId="459987A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44"/>
          <w:szCs w:val="44"/>
          <w:shd w:val="clear" w:color="auto" w:fill="FFFFFF"/>
          <w:lang w:bidi="ar"/>
        </w:rPr>
        <w:t>《安溪县官桥镇350524-GQ-LDM片区控制性详细规划》规划说明</w:t>
      </w:r>
    </w:p>
    <w:p w14:paraId="547AA34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hAnsi="微软雅黑" w:cs="MicrosoftYaHei-Bold"/>
          <w:b/>
          <w:bCs/>
          <w:color w:val="auto"/>
          <w:sz w:val="36"/>
          <w:szCs w:val="36"/>
        </w:rPr>
      </w:pPr>
    </w:p>
    <w:p w14:paraId="2EC3C3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63EFEA9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《安溪县官桥镇350524-GQ-LDM片区控制性详细规划》</w:t>
      </w:r>
    </w:p>
    <w:p w14:paraId="526309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二、规划</w:t>
      </w: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背景</w:t>
      </w:r>
    </w:p>
    <w:p w14:paraId="2BF8804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为进一步支持官桥镇招商引资工作，优化莲兜美片区空间功能布局，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特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开展《安溪县官桥镇350524-GQ-LDM片区控制性详细规划》的编制工作，作为后续建设管理依据。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（以下简称“本规划”）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1B1F2E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、规划范围</w:t>
      </w:r>
    </w:p>
    <w:p w14:paraId="56BB0C1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规划区跨莲兜美村和莲美村，西侧紧邻省道206，东侧紧靠环城东路，南侧毗邻龙桥工业区，总规划用地面积约30.87公顷。</w:t>
      </w:r>
    </w:p>
    <w:p w14:paraId="19AE53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四</w:t>
      </w: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、规划方案</w:t>
      </w:r>
    </w:p>
    <w:p w14:paraId="742738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功能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定位</w:t>
      </w:r>
    </w:p>
    <w:p w14:paraId="2A43408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综合考虑片区综合资源基础、交通区位条件和片区发展诉求，衔接龙门镇总体规划的功能分区，本片区功能定位为：官桥镇区南部，以居住、商业、工业为主导功能的生产生活区。</w:t>
      </w:r>
    </w:p>
    <w:p w14:paraId="4CA83E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2.规划规模</w:t>
      </w:r>
    </w:p>
    <w:p w14:paraId="7A81723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本次规划用地规模30.87公顷；包括商住混合用地9.8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公顷，居住用地1.87公顷，商业服务业用地2.23公顷，工矿用地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8.02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公顷，交通运输用地6.5公顷，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公用设施用地0.93公顷，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绿地与开敞空间用地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1.26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公顷，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陆地水域0.18公顷。</w:t>
      </w:r>
    </w:p>
    <w:p w14:paraId="211E6DF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规划居住人口约为5159人。</w:t>
      </w:r>
    </w:p>
    <w:p w14:paraId="7479C766">
      <w:pP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7CF706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.用地布局</w:t>
      </w:r>
    </w:p>
    <w:p w14:paraId="51E09AD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）商住混合用地</w:t>
      </w:r>
    </w:p>
    <w:p w14:paraId="6BE00AF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规划本区商住混合用地9.88公顷，占城市建设用地的32.01％，位于规划纵二路西侧，为已批地莲兜美农贸市场与住宅混合用地。</w:t>
      </w:r>
    </w:p>
    <w:p w14:paraId="7467D82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（2）居住用地</w:t>
      </w:r>
    </w:p>
    <w:p w14:paraId="1388308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规划本区居住用地1.87公顷，占城市建设用地的6.06％，位于规划纵一路与纵二路之间，包含二类城镇住宅用地和农村社区服务设施用地。</w:t>
      </w:r>
    </w:p>
    <w:p w14:paraId="3652BA9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（3）商业服务业用地</w:t>
      </w:r>
    </w:p>
    <w:p w14:paraId="6D766D2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规划本区商业服务业用地2.23公顷，占城市建设用地的7.22%，位于规划纵一路西侧，自西向东依次是商务金融用地、批发市场用地和旅馆用地。</w:t>
      </w:r>
    </w:p>
    <w:p w14:paraId="6CB7645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（4）工矿用地</w:t>
      </w:r>
    </w:p>
    <w:p w14:paraId="005C7C9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 xml:space="preserve">规划本区工矿用地8.02公顷，占城市建设用地的25.98%，位于规划纵一路东侧,均为二类工业用地。 </w:t>
      </w:r>
    </w:p>
    <w:p w14:paraId="446ADEE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（5）交通运输用地</w:t>
      </w:r>
    </w:p>
    <w:p w14:paraId="7BC354E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规划本区交通运输用地6.5公顷，占城市建设用地的21.06%，为城镇村道路用地，承担片区交通疏散的职能。</w:t>
      </w:r>
    </w:p>
    <w:p w14:paraId="6551D94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（6）公用设施用地</w:t>
      </w:r>
    </w:p>
    <w:p w14:paraId="167B1CC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规划本区公用设施用地0.93公顷，占城市建设用地的3.01%，为供电用地。</w:t>
      </w:r>
    </w:p>
    <w:p w14:paraId="550597A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（7）绿地与开敞空间用地</w:t>
      </w:r>
    </w:p>
    <w:p w14:paraId="51CF539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规划本区绿地与开敞空间用地1.26公顷，占城市建设用地的4.08%，为防护绿地，为片区道路、公用设施和水域的缓冲防护用地。</w:t>
      </w:r>
    </w:p>
    <w:p w14:paraId="493AEB1F">
      <w:pP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71E41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4.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道路交通规划</w:t>
      </w:r>
    </w:p>
    <w:p w14:paraId="42B0C8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（1）道路路网规划 </w:t>
      </w:r>
    </w:p>
    <w:p w14:paraId="2378B48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eastAsia="zh-CN" w:bidi="ar"/>
        </w:rPr>
        <w:t>本片区及周边区域路网可分为城市主干路、次干路和支路。</w:t>
      </w:r>
    </w:p>
    <w:p w14:paraId="2BB70B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51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（2）道路横断面设计 </w:t>
      </w:r>
    </w:p>
    <w:bookmarkEnd w:id="1"/>
    <w:tbl>
      <w:tblPr>
        <w:tblStyle w:val="6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04"/>
        <w:gridCol w:w="1274"/>
        <w:gridCol w:w="1659"/>
        <w:gridCol w:w="3060"/>
        <w:gridCol w:w="1153"/>
      </w:tblGrid>
      <w:tr w14:paraId="3B069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382D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/>
              </w:rPr>
            </w:pPr>
            <w:bookmarkStart w:id="0" w:name="RANGE!A1"/>
            <w:r>
              <w:rPr>
                <w:rFonts w:hint="eastAsia"/>
                <w:b/>
                <w:bCs/>
                <w:color w:val="000000"/>
              </w:rPr>
              <w:t>序号</w:t>
            </w:r>
            <w:bookmarkEnd w:id="0"/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3C74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道路名称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D76F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道路等级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BEEB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红线宽度(米)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C415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断面形式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B5A36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断面编号</w:t>
            </w:r>
          </w:p>
        </w:tc>
      </w:tr>
      <w:tr w14:paraId="3F1A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8CEF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D577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206省道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E763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主干道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57EC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F092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3.75+5.5+2+23.5+2+5.5+3.75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23A4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A-A</w:t>
            </w:r>
          </w:p>
        </w:tc>
      </w:tr>
      <w:tr w14:paraId="5A47D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F261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A96B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环城东路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A1CB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主干道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30CA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7BD3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4.5+23+4.5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D39B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B-B</w:t>
            </w:r>
          </w:p>
        </w:tc>
      </w:tr>
      <w:tr w14:paraId="6F31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7238C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AC16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经二路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AE32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次干道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167C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5298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4.0+16.0+4.0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209B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C-C</w:t>
            </w:r>
          </w:p>
        </w:tc>
      </w:tr>
      <w:tr w14:paraId="412A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E3F8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5139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纵一路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965A2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支路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859B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F66E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4.0+16.0+4.0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BD55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C-C</w:t>
            </w:r>
          </w:p>
        </w:tc>
      </w:tr>
      <w:tr w14:paraId="44D30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34DB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0BB5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纵二路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B237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支路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04E3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2485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4.0+16.0+4.0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FA9A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C-C</w:t>
            </w:r>
          </w:p>
        </w:tc>
      </w:tr>
      <w:tr w14:paraId="2FEC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68DF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0551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纬四路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6E99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支路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72C1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B2D3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4.0+10.0+4.0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4D0A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D-D</w:t>
            </w:r>
          </w:p>
        </w:tc>
      </w:tr>
      <w:tr w14:paraId="17A1F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84C3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5A32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莲东路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378D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支路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5FE1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FD7A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4.0+10.0+4.0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01AE"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D-D</w:t>
            </w:r>
          </w:p>
        </w:tc>
      </w:tr>
    </w:tbl>
    <w:p w14:paraId="267F568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Yjg5MDFiMTVkMDFjMTg1ODJmNzE4OWRmYTA3NjUifQ=="/>
  </w:docVars>
  <w:rsids>
    <w:rsidRoot w:val="00A007C3"/>
    <w:rsid w:val="000206C5"/>
    <w:rsid w:val="00063775"/>
    <w:rsid w:val="00071D78"/>
    <w:rsid w:val="00084A60"/>
    <w:rsid w:val="000879EF"/>
    <w:rsid w:val="000A161B"/>
    <w:rsid w:val="000A52C3"/>
    <w:rsid w:val="000C690B"/>
    <w:rsid w:val="000C7A49"/>
    <w:rsid w:val="00121970"/>
    <w:rsid w:val="00172E6E"/>
    <w:rsid w:val="001A6610"/>
    <w:rsid w:val="002A46A9"/>
    <w:rsid w:val="002A66B6"/>
    <w:rsid w:val="002A7A2E"/>
    <w:rsid w:val="002E7897"/>
    <w:rsid w:val="00307E2F"/>
    <w:rsid w:val="003259F3"/>
    <w:rsid w:val="00347FE0"/>
    <w:rsid w:val="00367E61"/>
    <w:rsid w:val="00390C30"/>
    <w:rsid w:val="00412B1E"/>
    <w:rsid w:val="00413DFC"/>
    <w:rsid w:val="004D30C2"/>
    <w:rsid w:val="00511434"/>
    <w:rsid w:val="00535402"/>
    <w:rsid w:val="00542467"/>
    <w:rsid w:val="005F616B"/>
    <w:rsid w:val="00666373"/>
    <w:rsid w:val="006A6A46"/>
    <w:rsid w:val="006C2A04"/>
    <w:rsid w:val="006D482E"/>
    <w:rsid w:val="00733C09"/>
    <w:rsid w:val="0079440B"/>
    <w:rsid w:val="007B4DF4"/>
    <w:rsid w:val="007F4532"/>
    <w:rsid w:val="0083790B"/>
    <w:rsid w:val="00862BF1"/>
    <w:rsid w:val="00885421"/>
    <w:rsid w:val="00897D34"/>
    <w:rsid w:val="008D0B65"/>
    <w:rsid w:val="008E2987"/>
    <w:rsid w:val="0099713C"/>
    <w:rsid w:val="00997C7F"/>
    <w:rsid w:val="00A007C3"/>
    <w:rsid w:val="00A26D24"/>
    <w:rsid w:val="00A51C99"/>
    <w:rsid w:val="00A721DB"/>
    <w:rsid w:val="00A74826"/>
    <w:rsid w:val="00AA0ACC"/>
    <w:rsid w:val="00AC4B3E"/>
    <w:rsid w:val="00B912CB"/>
    <w:rsid w:val="00BE0F32"/>
    <w:rsid w:val="00BE125D"/>
    <w:rsid w:val="00BF3475"/>
    <w:rsid w:val="00BF4E20"/>
    <w:rsid w:val="00C11B73"/>
    <w:rsid w:val="00CA572A"/>
    <w:rsid w:val="00CB6D01"/>
    <w:rsid w:val="00D31B51"/>
    <w:rsid w:val="00D42FA1"/>
    <w:rsid w:val="00D643E7"/>
    <w:rsid w:val="00E1460E"/>
    <w:rsid w:val="00E2627B"/>
    <w:rsid w:val="00E47862"/>
    <w:rsid w:val="00E8522E"/>
    <w:rsid w:val="00EC5445"/>
    <w:rsid w:val="00FA2032"/>
    <w:rsid w:val="00FA683F"/>
    <w:rsid w:val="00FF5810"/>
    <w:rsid w:val="0CC02AA5"/>
    <w:rsid w:val="18650063"/>
    <w:rsid w:val="19AC0F20"/>
    <w:rsid w:val="1A454A8A"/>
    <w:rsid w:val="1CE72A0D"/>
    <w:rsid w:val="1DE005DE"/>
    <w:rsid w:val="20E56559"/>
    <w:rsid w:val="214F227A"/>
    <w:rsid w:val="218A41B3"/>
    <w:rsid w:val="25D74DD1"/>
    <w:rsid w:val="27EC30B2"/>
    <w:rsid w:val="27F33E34"/>
    <w:rsid w:val="29F3188C"/>
    <w:rsid w:val="346649F7"/>
    <w:rsid w:val="40460870"/>
    <w:rsid w:val="461A50FF"/>
    <w:rsid w:val="4A7B0E00"/>
    <w:rsid w:val="55AF4177"/>
    <w:rsid w:val="5655001B"/>
    <w:rsid w:val="577F11BD"/>
    <w:rsid w:val="59A10596"/>
    <w:rsid w:val="5CCA378D"/>
    <w:rsid w:val="66196143"/>
    <w:rsid w:val="6B43507D"/>
    <w:rsid w:val="6C814A92"/>
    <w:rsid w:val="7A08271F"/>
    <w:rsid w:val="7C21656A"/>
    <w:rsid w:val="7C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2">
    <w:name w:val="样式588"/>
    <w:next w:val="1"/>
    <w:qFormat/>
    <w:uiPriority w:val="0"/>
    <w:pPr>
      <w:adjustRightInd w:val="0"/>
      <w:spacing w:line="400" w:lineRule="exact"/>
      <w:jc w:val="center"/>
    </w:pPr>
    <w:rPr>
      <w:rFonts w:ascii="幼圆" w:hAnsi="微软雅黑" w:eastAsia="微软雅黑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940</Words>
  <Characters>1177</Characters>
  <Lines>5</Lines>
  <Paragraphs>1</Paragraphs>
  <TotalTime>2</TotalTime>
  <ScaleCrop>false</ScaleCrop>
  <LinksUpToDate>false</LinksUpToDate>
  <CharactersWithSpaces>1180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2022-06-22T07:54:00Z</dcterms:created>
  <dc:creator>Administrator</dc:creator>
  <cp:lastModifiedBy>Lenovo</cp:lastModifiedBy>
  <cp:lastPrinted>2024-08-08T09:25:00Z</cp:lastPrinted>
  <dcterms:modified xsi:type="dcterms:W3CDTF">2024-09-30T11:11:00Z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494A3F29B26B46AD9A2E07A858F1D37E_13</vt:lpwstr>
  </property>
</Properties>
</file>