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EA66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感德镇</w:t>
      </w:r>
      <w:r>
        <w:rPr>
          <w:rFonts w:hint="eastAsia" w:ascii="方正小标宋简体" w:eastAsia="方正小标宋简体"/>
          <w:sz w:val="44"/>
          <w:szCs w:val="44"/>
        </w:rPr>
        <w:t>人民政府关于安溪县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感德镇</w:t>
      </w:r>
    </w:p>
    <w:p w14:paraId="47A4F99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尾厝村</w:t>
      </w:r>
      <w:r>
        <w:rPr>
          <w:rFonts w:hint="eastAsia" w:ascii="方正小标宋简体" w:eastAsia="方正小标宋简体"/>
          <w:sz w:val="44"/>
          <w:szCs w:val="44"/>
        </w:rPr>
        <w:t>村庄规划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修编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的公示</w:t>
      </w:r>
    </w:p>
    <w:p w14:paraId="16E471E7">
      <w:pPr>
        <w:shd w:val="clear" w:color="auto" w:fill="FFFFFF"/>
        <w:wordWrap w:val="0"/>
        <w:overflowPunct w:val="0"/>
        <w:spacing w:before="312" w:beforeLines="100" w:line="560" w:lineRule="exact"/>
        <w:ind w:firstLine="646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为了切实有效指导安溪县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感德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尾厝村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的规划建设，我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镇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委托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中核华辰工程管理</w:t>
      </w:r>
      <w:r>
        <w:rPr>
          <w:rFonts w:hint="eastAsia" w:ascii="仿宋_GB2312" w:eastAsia="仿宋_GB2312"/>
          <w:color w:val="000000"/>
          <w:sz w:val="32"/>
          <w:szCs w:val="32"/>
        </w:rPr>
        <w:t>有限公司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感德镇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尾厝村</w:t>
      </w:r>
      <w:r>
        <w:rPr>
          <w:rFonts w:hint="eastAsia" w:ascii="仿宋_GB2312" w:hAnsi="宋体" w:eastAsia="仿宋_GB2312"/>
          <w:sz w:val="32"/>
          <w:szCs w:val="32"/>
        </w:rPr>
        <w:t>村庄规划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修编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（202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-2035）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的方案编制工作。经设计单位实地勘查、资料收集、分析梳理、征求意见及多轮修改后形成规划方案，对村庄的用地性质、道路交通、配套设施、景观风貌等提出了具体指导，并于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日通过县自然资源局组织的专家技术评审,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  <w:lang w:val="en-US" w:eastAsia="zh-CN"/>
        </w:rPr>
        <w:t>24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日通过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  <w:lang w:val="en-US" w:eastAsia="zh-CN"/>
        </w:rPr>
        <w:t>尾厝村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村民代表会议审议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。为提高规划编制的民主性和科学性，根据《中华人民共和国城乡规划法》、《福建省实施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&lt;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中华人民共和国城乡规划法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&gt;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办法》等有关规定，现对该规划成果进行公示（公示期三十天），向社会公众征求意见和建议。</w:t>
      </w:r>
    </w:p>
    <w:p w14:paraId="463BA30F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color w:val="FF0000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一、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公示时间：</w:t>
      </w:r>
      <w:r>
        <w:rPr>
          <w:rFonts w:hint="eastAsia" w:ascii="仿宋_GB2312" w:hAnsi="Calibri" w:eastAsia="仿宋_GB2312" w:cs="宋体"/>
          <w:color w:val="auto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color w:val="auto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  <w:lang w:val="en-US" w:eastAsia="zh-CN"/>
        </w:rPr>
        <w:t>15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日至</w:t>
      </w:r>
      <w:r>
        <w:rPr>
          <w:rFonts w:hint="eastAsia" w:ascii="仿宋_GB2312" w:hAnsi="Calibri" w:eastAsia="仿宋_GB2312" w:cs="宋体"/>
          <w:color w:val="auto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color w:val="auto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  <w:lang w:val="en-US" w:eastAsia="zh-CN"/>
        </w:rPr>
        <w:t>14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日</w:t>
      </w:r>
    </w:p>
    <w:p w14:paraId="58ABB0CC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 xml:space="preserve">二、公示地点： 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感德镇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党务政务公示栏</w:t>
      </w:r>
    </w:p>
    <w:p w14:paraId="20C07EE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                 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感德镇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尾厝村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公示栏</w:t>
      </w:r>
    </w:p>
    <w:p w14:paraId="528CB5B6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公示网址：</w:t>
      </w:r>
      <w:r>
        <w:fldChar w:fldCharType="begin"/>
      </w:r>
      <w:r>
        <w:instrText xml:space="preserve"> HYPERLINK "http://www.fjax.gov.cn/" </w:instrText>
      </w:r>
      <w:r>
        <w:fldChar w:fldCharType="separate"/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http://www.fjax.gov.cn/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fldChar w:fldCharType="end"/>
      </w:r>
      <w:bookmarkStart w:id="0" w:name="_GoBack"/>
      <w:bookmarkEnd w:id="0"/>
    </w:p>
    <w:p w14:paraId="308A78C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联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系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人：</w:t>
      </w:r>
    </w:p>
    <w:p w14:paraId="31388D45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话：</w:t>
      </w:r>
    </w:p>
    <w:p w14:paraId="49B2497E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传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真：</w:t>
      </w:r>
    </w:p>
    <w:p w14:paraId="5627B41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电子邮箱：</w:t>
      </w:r>
    </w:p>
    <w:p w14:paraId="08C1BFC6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通信地址：              邮编：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 </w:t>
      </w:r>
    </w:p>
    <w:p w14:paraId="66C5435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社会各界群众及单位如对该规划提出意见和看法，请在公示期内以书面方式或电子邮件形式进行反馈，逾期视为同意，并将于规划公示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30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天后，依法履行相关规划审批手续。</w:t>
      </w:r>
    </w:p>
    <w:p w14:paraId="78E48CF6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注：反馈意见应注明联系人的真实姓名、联系电话、联系地址，单位反馈意见应加盖公章。</w:t>
      </w:r>
    </w:p>
    <w:p w14:paraId="3041B98C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</w:p>
    <w:p w14:paraId="5E334C46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</w:p>
    <w:p w14:paraId="1A082BB4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593E23B2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024C77CB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76F73C4F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3EC2C4BE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3F461677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0DE49FA1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22E3DBB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37E3E622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069D58BC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4396F981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558B75E1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2F631E4D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55669E10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                                                                 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感德镇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人民政府</w:t>
      </w:r>
    </w:p>
    <w:p w14:paraId="27F4758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color w:val="FF0000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                                                    </w:t>
      </w:r>
      <w:r>
        <w:rPr>
          <w:rFonts w:hint="eastAsia" w:ascii="仿宋_GB2312" w:hAnsi="Calibri" w:eastAsia="仿宋_GB2312" w:cs="宋体"/>
          <w:color w:val="auto"/>
          <w:spacing w:val="2"/>
          <w:sz w:val="32"/>
          <w:szCs w:val="32"/>
        </w:rPr>
        <w:t xml:space="preserve">       202</w:t>
      </w:r>
      <w:r>
        <w:rPr>
          <w:rFonts w:hint="eastAsia" w:ascii="仿宋_GB2312" w:hAnsi="Calibri" w:eastAsia="仿宋_GB2312" w:cs="宋体"/>
          <w:color w:val="auto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  <w:lang w:val="en-US" w:eastAsia="zh-CN"/>
        </w:rPr>
        <w:t>15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日</w:t>
      </w:r>
    </w:p>
    <w:sectPr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NhYTQwNGE1NzVkNGUwMWViMzJmOGUwMWUxNDIifQ=="/>
  </w:docVars>
  <w:rsids>
    <w:rsidRoot w:val="005E39A0"/>
    <w:rsid w:val="000024D8"/>
    <w:rsid w:val="00006355"/>
    <w:rsid w:val="00012CC5"/>
    <w:rsid w:val="00020D6B"/>
    <w:rsid w:val="00056517"/>
    <w:rsid w:val="000941CF"/>
    <w:rsid w:val="001268C1"/>
    <w:rsid w:val="00164806"/>
    <w:rsid w:val="00197F62"/>
    <w:rsid w:val="001A4716"/>
    <w:rsid w:val="00211C33"/>
    <w:rsid w:val="0022657C"/>
    <w:rsid w:val="002346D7"/>
    <w:rsid w:val="00256609"/>
    <w:rsid w:val="002660E2"/>
    <w:rsid w:val="002730F8"/>
    <w:rsid w:val="002756AC"/>
    <w:rsid w:val="002E49CC"/>
    <w:rsid w:val="002F669D"/>
    <w:rsid w:val="00305846"/>
    <w:rsid w:val="003450DE"/>
    <w:rsid w:val="0034520D"/>
    <w:rsid w:val="00352736"/>
    <w:rsid w:val="00381BB3"/>
    <w:rsid w:val="003C5FE5"/>
    <w:rsid w:val="003D4C19"/>
    <w:rsid w:val="003E0E36"/>
    <w:rsid w:val="00405E13"/>
    <w:rsid w:val="00443F34"/>
    <w:rsid w:val="004715BF"/>
    <w:rsid w:val="004930F1"/>
    <w:rsid w:val="004F7CEF"/>
    <w:rsid w:val="00502505"/>
    <w:rsid w:val="00586B0D"/>
    <w:rsid w:val="005E39A0"/>
    <w:rsid w:val="006053E6"/>
    <w:rsid w:val="00677F6A"/>
    <w:rsid w:val="006C2B25"/>
    <w:rsid w:val="006F1BD2"/>
    <w:rsid w:val="006F481F"/>
    <w:rsid w:val="00704175"/>
    <w:rsid w:val="00707C3F"/>
    <w:rsid w:val="00711B3A"/>
    <w:rsid w:val="00747C1E"/>
    <w:rsid w:val="00750132"/>
    <w:rsid w:val="0076542E"/>
    <w:rsid w:val="00775EEE"/>
    <w:rsid w:val="007B7DE1"/>
    <w:rsid w:val="008B1A05"/>
    <w:rsid w:val="00A05893"/>
    <w:rsid w:val="00A54F3B"/>
    <w:rsid w:val="00A75451"/>
    <w:rsid w:val="00A927AC"/>
    <w:rsid w:val="00B43B57"/>
    <w:rsid w:val="00B745CE"/>
    <w:rsid w:val="00B878DF"/>
    <w:rsid w:val="00BC6021"/>
    <w:rsid w:val="00C435E6"/>
    <w:rsid w:val="00C70C86"/>
    <w:rsid w:val="00C9559E"/>
    <w:rsid w:val="00CB7969"/>
    <w:rsid w:val="00D44B92"/>
    <w:rsid w:val="00D72758"/>
    <w:rsid w:val="00E76766"/>
    <w:rsid w:val="00EC4BEE"/>
    <w:rsid w:val="00F65FE1"/>
    <w:rsid w:val="00F737BB"/>
    <w:rsid w:val="00F77A69"/>
    <w:rsid w:val="00F9138E"/>
    <w:rsid w:val="00FB798F"/>
    <w:rsid w:val="00FD2ABB"/>
    <w:rsid w:val="00FD658C"/>
    <w:rsid w:val="00FD7787"/>
    <w:rsid w:val="00FF56A0"/>
    <w:rsid w:val="031131B5"/>
    <w:rsid w:val="03AA4003"/>
    <w:rsid w:val="057F29FE"/>
    <w:rsid w:val="0E306430"/>
    <w:rsid w:val="0E5C7225"/>
    <w:rsid w:val="11A42091"/>
    <w:rsid w:val="21BB2345"/>
    <w:rsid w:val="22D87DED"/>
    <w:rsid w:val="263A04C3"/>
    <w:rsid w:val="299971FA"/>
    <w:rsid w:val="29CA2F90"/>
    <w:rsid w:val="2D6706EB"/>
    <w:rsid w:val="323539D9"/>
    <w:rsid w:val="32803FFD"/>
    <w:rsid w:val="3328091C"/>
    <w:rsid w:val="34D06249"/>
    <w:rsid w:val="3A683CF4"/>
    <w:rsid w:val="3B2572D5"/>
    <w:rsid w:val="465247E4"/>
    <w:rsid w:val="52E346D4"/>
    <w:rsid w:val="5983506E"/>
    <w:rsid w:val="5E4C2E61"/>
    <w:rsid w:val="602D281F"/>
    <w:rsid w:val="63D4481B"/>
    <w:rsid w:val="6A793230"/>
    <w:rsid w:val="6AE6019A"/>
    <w:rsid w:val="6E0B0643"/>
    <w:rsid w:val="70DD19B9"/>
    <w:rsid w:val="74AF5AA0"/>
    <w:rsid w:val="7BD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530</Words>
  <Characters>578</Characters>
  <Lines>5</Lines>
  <Paragraphs>1</Paragraphs>
  <TotalTime>45</TotalTime>
  <ScaleCrop>false</ScaleCrop>
  <LinksUpToDate>false</LinksUpToDate>
  <CharactersWithSpaces>759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2021-09-13T09:54:00Z</dcterms:created>
  <dc:creator>Administrator</dc:creator>
  <cp:lastModifiedBy>肆夕</cp:lastModifiedBy>
  <dcterms:modified xsi:type="dcterms:W3CDTF">2024-07-15T02:15:54Z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C9A05F5B9FD94632873B0ADFDADB1A33_13</vt:lpwstr>
  </property>
</Properties>
</file>