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0" w:firstLineChars="0"/>
        <w:jc w:val="center"/>
        <w:textAlignment w:val="auto"/>
        <w:outlineLvl w:val="9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26" w:right="0" w:rightChars="0" w:firstLine="0" w:firstLineChars="0"/>
        <w:jc w:val="center"/>
        <w:textAlignment w:val="auto"/>
        <w:outlineLvl w:val="9"/>
        <w:rPr>
          <w:rFonts w:ascii="黑体" w:hAns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26" w:right="0" w:rightChars="0" w:firstLine="0" w:firstLineChars="0"/>
        <w:jc w:val="center"/>
        <w:textAlignment w:val="auto"/>
        <w:outlineLvl w:val="9"/>
        <w:rPr>
          <w:rFonts w:ascii="黑体" w:hAnsi="黑体" w:eastAsia="黑体"/>
          <w:sz w:val="28"/>
          <w:szCs w:val="28"/>
        </w:rPr>
      </w:pPr>
    </w:p>
    <w:p>
      <w:pPr>
        <w:spacing w:line="660" w:lineRule="exact"/>
        <w:jc w:val="center"/>
        <w:rPr>
          <w:rFonts w:hint="eastAsia" w:ascii="方正小标宋简体" w:hAnsi="Times New Roman" w:eastAsia="方正小标宋简体"/>
          <w:sz w:val="44"/>
          <w:szCs w:val="32"/>
        </w:rPr>
      </w:pPr>
      <w:r>
        <w:rPr>
          <w:rFonts w:hint="eastAsia" w:ascii="方正小标宋简体" w:hAnsi="Times New Roman" w:eastAsia="方正小标宋简体"/>
          <w:sz w:val="44"/>
          <w:szCs w:val="32"/>
        </w:rPr>
        <w:t>安溪县农业农村局关于下拨</w:t>
      </w:r>
      <w:r>
        <w:rPr>
          <w:rFonts w:ascii="方正小标宋简体" w:hAnsi="Times New Roman" w:eastAsia="方正小标宋简体"/>
          <w:sz w:val="44"/>
          <w:szCs w:val="32"/>
        </w:rPr>
        <w:t>202</w:t>
      </w:r>
      <w:r>
        <w:rPr>
          <w:rFonts w:hint="eastAsia" w:ascii="方正小标宋简体" w:hAnsi="Times New Roman" w:eastAsia="方正小标宋简体"/>
          <w:sz w:val="44"/>
          <w:szCs w:val="32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sz w:val="44"/>
          <w:szCs w:val="32"/>
        </w:rPr>
        <w:t>年</w:t>
      </w:r>
    </w:p>
    <w:p>
      <w:pPr>
        <w:spacing w:line="660" w:lineRule="exact"/>
        <w:jc w:val="center"/>
        <w:rPr>
          <w:rFonts w:ascii="方正小标宋简体" w:hAnsi="Times New Roman" w:eastAsia="方正小标宋简体"/>
          <w:sz w:val="44"/>
          <w:szCs w:val="32"/>
        </w:rPr>
      </w:pPr>
      <w:r>
        <w:rPr>
          <w:rFonts w:hint="eastAsia" w:ascii="方正小标宋简体" w:hAnsi="Times New Roman" w:eastAsia="方正小标宋简体"/>
          <w:sz w:val="44"/>
          <w:szCs w:val="32"/>
        </w:rPr>
        <w:t>农作物种质资源保护与</w:t>
      </w:r>
      <w:r>
        <w:rPr>
          <w:rFonts w:hint="eastAsia" w:ascii="方正小标宋简体" w:hAnsi="Times New Roman" w:eastAsia="方正小标宋简体"/>
          <w:sz w:val="44"/>
          <w:szCs w:val="32"/>
          <w:lang w:eastAsia="zh-CN"/>
        </w:rPr>
        <w:t>利用</w:t>
      </w:r>
      <w:r>
        <w:rPr>
          <w:rFonts w:hint="eastAsia" w:ascii="方正小标宋简体" w:hAnsi="Times New Roman" w:eastAsia="方正小标宋简体"/>
          <w:sz w:val="44"/>
          <w:szCs w:val="32"/>
        </w:rPr>
        <w:t>项目资金的通知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西坪镇</w:t>
      </w:r>
      <w:r>
        <w:rPr>
          <w:rFonts w:hint="eastAsia" w:ascii="仿宋_GB2312" w:eastAsia="仿宋_GB2312"/>
          <w:sz w:val="32"/>
          <w:szCs w:val="32"/>
        </w:rPr>
        <w:t>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《福建省财政厅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福建省农业农村厅关于提前下达2024年特色现代农业发展专项资金的通知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》（闽财农指</w:t>
      </w:r>
      <w:r>
        <w:rPr>
          <w:rFonts w:ascii="仿宋_GB2312" w:eastAsia="仿宋_GB2312"/>
          <w:sz w:val="32"/>
          <w:szCs w:val="32"/>
        </w:rPr>
        <w:t>[202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]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94号</w:t>
      </w:r>
      <w:r>
        <w:rPr>
          <w:rFonts w:hint="eastAsia" w:ascii="仿宋_GB2312" w:eastAsia="仿宋_GB2312"/>
          <w:sz w:val="32"/>
          <w:szCs w:val="32"/>
          <w:lang w:eastAsia="zh-CN"/>
        </w:rPr>
        <w:t>）、</w:t>
      </w:r>
      <w:r>
        <w:rPr>
          <w:rFonts w:hint="eastAsia" w:ascii="仿宋_GB2312" w:eastAsia="仿宋_GB2312"/>
          <w:sz w:val="32"/>
          <w:szCs w:val="32"/>
        </w:rPr>
        <w:t>《安溪县农业农村局关于印发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福建省农业</w:t>
      </w:r>
      <w:r>
        <w:rPr>
          <w:rFonts w:hint="eastAsia" w:ascii="仿宋_GB2312" w:eastAsia="仿宋_GB2312"/>
          <w:sz w:val="32"/>
          <w:szCs w:val="32"/>
        </w:rPr>
        <w:t>种质资源保护与</w:t>
      </w:r>
      <w:r>
        <w:rPr>
          <w:rFonts w:hint="eastAsia" w:ascii="仿宋_GB2312" w:eastAsia="仿宋_GB2312"/>
          <w:sz w:val="32"/>
          <w:szCs w:val="32"/>
          <w:lang w:eastAsia="zh-CN"/>
        </w:rPr>
        <w:t>利用</w:t>
      </w:r>
      <w:r>
        <w:rPr>
          <w:rFonts w:hint="eastAsia" w:ascii="仿宋_GB2312" w:eastAsia="仿宋_GB2312"/>
          <w:sz w:val="32"/>
          <w:szCs w:val="32"/>
        </w:rPr>
        <w:t>项目实施方案的通知》（安农</w:t>
      </w:r>
      <w:r>
        <w:rPr>
          <w:rFonts w:hint="eastAsia" w:ascii="仿宋_GB2312" w:eastAsia="仿宋_GB2312"/>
          <w:sz w:val="32"/>
          <w:szCs w:val="32"/>
          <w:lang w:eastAsia="zh-CN"/>
        </w:rPr>
        <w:t>综</w:t>
      </w:r>
      <w:r>
        <w:rPr>
          <w:rFonts w:ascii="仿宋_GB2312" w:eastAsia="仿宋_GB2312"/>
          <w:sz w:val="32"/>
          <w:szCs w:val="32"/>
        </w:rPr>
        <w:t>[202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]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号）文件，</w:t>
      </w:r>
      <w:r>
        <w:rPr>
          <w:rFonts w:hint="eastAsia" w:ascii="仿宋_GB2312" w:eastAsia="仿宋_GB2312"/>
          <w:sz w:val="32"/>
          <w:szCs w:val="32"/>
          <w:lang w:eastAsia="zh-CN"/>
        </w:rPr>
        <w:t>由安溪县慧芳生态茶业有限公司</w:t>
      </w:r>
      <w:r>
        <w:rPr>
          <w:rFonts w:hint="eastAsia" w:ascii="仿宋_GB2312" w:eastAsia="仿宋_GB2312"/>
          <w:sz w:val="32"/>
          <w:szCs w:val="32"/>
        </w:rPr>
        <w:t>承担实施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2024年福建省农业种质资源保护与利用项目，</w:t>
      </w:r>
      <w:r>
        <w:rPr>
          <w:rFonts w:hint="eastAsia" w:ascii="仿宋_GB2312" w:eastAsia="仿宋_GB2312"/>
          <w:sz w:val="32"/>
          <w:szCs w:val="32"/>
          <w:lang w:eastAsia="zh-CN"/>
        </w:rPr>
        <w:t>省</w:t>
      </w:r>
      <w:r>
        <w:rPr>
          <w:rFonts w:hint="eastAsia" w:ascii="仿宋_GB2312" w:eastAsia="仿宋_GB2312"/>
          <w:sz w:val="32"/>
          <w:szCs w:val="32"/>
        </w:rPr>
        <w:t>级财政补助资金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万元，该项目</w:t>
      </w:r>
      <w:r>
        <w:rPr>
          <w:rFonts w:hint="eastAsia" w:ascii="仿宋_GB2312" w:eastAsia="仿宋_GB2312"/>
          <w:sz w:val="32"/>
          <w:szCs w:val="32"/>
          <w:lang w:eastAsia="zh-CN"/>
        </w:rPr>
        <w:t>已</w:t>
      </w:r>
      <w:r>
        <w:rPr>
          <w:rFonts w:hint="eastAsia" w:ascii="仿宋_GB2312" w:eastAsia="仿宋_GB2312"/>
          <w:sz w:val="32"/>
          <w:szCs w:val="32"/>
        </w:rPr>
        <w:t>通过验收。</w:t>
      </w:r>
      <w:r>
        <w:rPr>
          <w:rFonts w:hint="eastAsia" w:ascii="仿宋_GB2312" w:eastAsia="仿宋_GB2312"/>
          <w:sz w:val="32"/>
          <w:szCs w:val="30"/>
        </w:rPr>
        <w:t>现将专项资金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0"/>
        </w:rPr>
        <w:t>万元下拨给你们，用于</w:t>
      </w:r>
      <w:r>
        <w:rPr>
          <w:rFonts w:hint="eastAsia" w:ascii="仿宋_GB2312" w:eastAsia="仿宋_GB2312"/>
          <w:sz w:val="32"/>
          <w:szCs w:val="30"/>
          <w:lang w:eastAsia="zh-CN"/>
        </w:rPr>
        <w:t>“红芯歪尾桃”种质资源保护点建设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0"/>
        </w:rPr>
        <w:t>请及时拨付给实施主体，确保项目资金专款专用。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5305" w:firstLineChars="1658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5299" w:firstLineChars="1656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0"/>
        </w:rPr>
      </w:pPr>
    </w:p>
    <w:p>
      <w:pPr>
        <w:spacing w:line="560" w:lineRule="exact"/>
        <w:rPr>
          <w:rFonts w:hint="eastAsia" w:ascii="黑体" w:eastAsia="黑体"/>
          <w:sz w:val="32"/>
          <w:szCs w:val="30"/>
        </w:rPr>
      </w:pPr>
    </w:p>
    <w:p>
      <w:pPr>
        <w:spacing w:line="560" w:lineRule="exact"/>
        <w:rPr>
          <w:rFonts w:hint="eastAsia" w:ascii="黑体" w:eastAsia="黑体"/>
          <w:sz w:val="32"/>
          <w:szCs w:val="30"/>
        </w:rPr>
      </w:pPr>
      <w:r>
        <w:rPr>
          <w:rFonts w:hint="eastAsia" w:ascii="黑体" w:eastAsia="黑体"/>
          <w:sz w:val="32"/>
          <w:szCs w:val="30"/>
        </w:rPr>
        <w:t>附件</w:t>
      </w:r>
    </w:p>
    <w:p>
      <w:pPr>
        <w:spacing w:line="560" w:lineRule="exact"/>
        <w:rPr>
          <w:rFonts w:hint="eastAsia" w:ascii="黑体" w:eastAsia="黑体"/>
          <w:sz w:val="32"/>
          <w:szCs w:val="30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0"/>
          <w:szCs w:val="30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0"/>
          <w:szCs w:val="30"/>
          <w:lang w:val="en-US" w:eastAsia="zh-CN"/>
        </w:rPr>
        <w:t>2024年福建省农业种质资源保护与利用项目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0"/>
          <w:szCs w:val="30"/>
          <w:lang w:val="en-US" w:eastAsia="zh-CN"/>
        </w:rPr>
      </w:pPr>
    </w:p>
    <w:tbl>
      <w:tblPr>
        <w:tblStyle w:val="8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4416"/>
        <w:gridCol w:w="1944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乡镇</w:t>
            </w:r>
          </w:p>
        </w:tc>
        <w:tc>
          <w:tcPr>
            <w:tcW w:w="441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实施单位</w:t>
            </w:r>
          </w:p>
        </w:tc>
        <w:tc>
          <w:tcPr>
            <w:tcW w:w="194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金额（万元）</w:t>
            </w:r>
          </w:p>
        </w:tc>
        <w:tc>
          <w:tcPr>
            <w:tcW w:w="14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西坪镇</w:t>
            </w:r>
          </w:p>
        </w:tc>
        <w:tc>
          <w:tcPr>
            <w:tcW w:w="441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安溪县慧芳生态茶业有限公司</w:t>
            </w:r>
          </w:p>
        </w:tc>
        <w:tc>
          <w:tcPr>
            <w:tcW w:w="1944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20</w:t>
            </w:r>
          </w:p>
        </w:tc>
        <w:tc>
          <w:tcPr>
            <w:tcW w:w="14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775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合计</w:t>
            </w:r>
          </w:p>
        </w:tc>
        <w:tc>
          <w:tcPr>
            <w:tcW w:w="1944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20</w:t>
            </w:r>
          </w:p>
        </w:tc>
        <w:tc>
          <w:tcPr>
            <w:tcW w:w="14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0"/>
        </w:rPr>
      </w:pPr>
    </w:p>
    <w:p>
      <w:pPr>
        <w:spacing w:line="560" w:lineRule="exact"/>
        <w:ind w:right="857" w:rightChars="408" w:firstLine="5040" w:firstLineChars="1575"/>
        <w:jc w:val="center"/>
        <w:rPr>
          <w:rFonts w:hint="eastAsia" w:ascii="仿宋_GB2312" w:eastAsia="仿宋_GB2312"/>
          <w:sz w:val="32"/>
          <w:szCs w:val="30"/>
        </w:rPr>
      </w:pPr>
    </w:p>
    <w:p>
      <w:pPr>
        <w:adjustRightInd w:val="0"/>
        <w:snapToGrid w:val="0"/>
        <w:spacing w:line="50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before="93" w:beforeLines="30" w:line="500" w:lineRule="exact"/>
        <w:ind w:firstLine="280" w:firstLineChars="100"/>
        <w:jc w:val="left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before="93" w:beforeLines="30" w:line="500" w:lineRule="exact"/>
        <w:ind w:firstLine="280" w:firstLineChars="100"/>
        <w:jc w:val="left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before="93" w:beforeLines="30" w:line="500" w:lineRule="exact"/>
        <w:ind w:firstLine="280" w:firstLineChars="100"/>
        <w:jc w:val="left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before="93" w:beforeLines="30" w:line="50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before="93" w:beforeLines="30" w:line="500" w:lineRule="exact"/>
        <w:ind w:firstLine="280" w:firstLineChars="100"/>
        <w:jc w:val="left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before="93" w:beforeLines="30" w:line="500" w:lineRule="exact"/>
        <w:ind w:firstLine="280" w:firstLineChars="1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szCs w:val="28"/>
        </w:rPr>
        <w:pict>
          <v:line id="直线 6" o:spid="_x0000_s1028" o:spt="20" style="position:absolute;left:0pt;margin-left:-1.7pt;margin-top:32.2pt;height:0pt;width:459pt;z-index:251660288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pict>
          <v:line id="直线 7" o:spid="_x0000_s1029" o:spt="20" style="position:absolute;left:0pt;margin-left:-1.7pt;margin-top:3.7pt;height:0pt;width:459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 xml:space="preserve">安溪县农业农村局办公室           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20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年12月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701" w:right="1474" w:bottom="1701" w:left="1474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hruti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cxZWUzMGNjNjlkZWQwOTMwMGVhNTkyOTgzNWUyZjAifQ=="/>
  </w:docVars>
  <w:rsids>
    <w:rsidRoot w:val="000C6BD2"/>
    <w:rsid w:val="00062B20"/>
    <w:rsid w:val="000C6BD2"/>
    <w:rsid w:val="000F7A64"/>
    <w:rsid w:val="002A1612"/>
    <w:rsid w:val="004648A6"/>
    <w:rsid w:val="00482C1B"/>
    <w:rsid w:val="00693ED1"/>
    <w:rsid w:val="007F117C"/>
    <w:rsid w:val="00850D71"/>
    <w:rsid w:val="008A1486"/>
    <w:rsid w:val="008B460B"/>
    <w:rsid w:val="00A8433F"/>
    <w:rsid w:val="00AE6EFF"/>
    <w:rsid w:val="00B436CD"/>
    <w:rsid w:val="00BB5004"/>
    <w:rsid w:val="00C47D3C"/>
    <w:rsid w:val="00C6039A"/>
    <w:rsid w:val="00D83903"/>
    <w:rsid w:val="00E2019C"/>
    <w:rsid w:val="00E4037F"/>
    <w:rsid w:val="00EC01B7"/>
    <w:rsid w:val="00ED3E3D"/>
    <w:rsid w:val="00F074B3"/>
    <w:rsid w:val="165D5ECF"/>
    <w:rsid w:val="1DDF5DCB"/>
    <w:rsid w:val="337B390F"/>
    <w:rsid w:val="358856FE"/>
    <w:rsid w:val="37FF2452"/>
    <w:rsid w:val="3D0B6941"/>
    <w:rsid w:val="6E98184C"/>
    <w:rsid w:val="9FFFD6F3"/>
    <w:rsid w:val="FEB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Header Char"/>
    <w:basedOn w:val="5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5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Date Char"/>
    <w:basedOn w:val="5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XiTongTianDi.Com</Company>
  <Pages>2</Pages>
  <Words>60</Words>
  <Characters>346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2024-04-24T16:47:00Z</dcterms:created>
  <dc:creator>XiTongTianDi</dc:creator>
  <cp:lastModifiedBy>Administrator</cp:lastModifiedBy>
  <cp:lastPrinted>2023-02-28T17:11:00Z</cp:lastPrinted>
  <dcterms:modified xsi:type="dcterms:W3CDTF">2025-01-03T01:59:36Z</dcterms:modified>
  <dc:title>安农〔2023〕17号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44061DB0A5254689A3CB20CDD528C113</vt:lpwstr>
  </property>
</Properties>
</file>