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3F451">
      <w:pPr>
        <w:pStyle w:val="13"/>
        <w:shd w:val="clear" w:color="auto" w:fill="FFFFFF"/>
        <w:spacing w:before="0" w:beforeAutospacing="0" w:after="0" w:afterAutospacing="0" w:line="640" w:lineRule="exact"/>
        <w:jc w:val="center"/>
        <w:rPr>
          <w:rFonts w:ascii="微软雅黑" w:hAnsi="微软雅黑" w:eastAsia="微软雅黑"/>
          <w:sz w:val="44"/>
          <w:szCs w:val="44"/>
        </w:rPr>
      </w:pPr>
    </w:p>
    <w:p w14:paraId="114ACCE8">
      <w:pPr>
        <w:pStyle w:val="13"/>
        <w:shd w:val="clear" w:color="auto" w:fill="FFFFFF"/>
        <w:spacing w:before="0" w:beforeAutospacing="0" w:after="0" w:afterAutospacing="0" w:line="640" w:lineRule="exact"/>
        <w:jc w:val="center"/>
        <w:rPr>
          <w:rFonts w:ascii="微软雅黑" w:hAnsi="微软雅黑" w:eastAsia="微软雅黑"/>
          <w:sz w:val="44"/>
          <w:szCs w:val="44"/>
        </w:rPr>
      </w:pPr>
    </w:p>
    <w:p w14:paraId="58C6717C">
      <w:pPr>
        <w:pStyle w:val="13"/>
        <w:shd w:val="clear" w:color="auto" w:fill="FFFFFF"/>
        <w:spacing w:before="0" w:beforeAutospacing="0" w:after="0" w:afterAutospacing="0" w:line="640" w:lineRule="exact"/>
        <w:jc w:val="center"/>
        <w:rPr>
          <w:rFonts w:ascii="微软雅黑" w:hAnsi="微软雅黑" w:eastAsia="微软雅黑"/>
          <w:sz w:val="44"/>
          <w:szCs w:val="44"/>
        </w:rPr>
      </w:pPr>
    </w:p>
    <w:p w14:paraId="7EFA0C98">
      <w:pPr>
        <w:pStyle w:val="13"/>
        <w:shd w:val="clear" w:color="auto" w:fill="FFFFFF"/>
        <w:spacing w:before="0" w:beforeAutospacing="0" w:after="0" w:afterAutospacing="0" w:line="600" w:lineRule="exact"/>
        <w:jc w:val="center"/>
        <w:rPr>
          <w:rFonts w:hint="eastAsia" w:ascii="方正小标宋简体" w:hAnsi="微软雅黑" w:eastAsia="方正小标宋简体"/>
          <w:sz w:val="44"/>
          <w:szCs w:val="44"/>
        </w:rPr>
      </w:pPr>
      <w:r>
        <w:rPr>
          <w:rFonts w:hint="eastAsia" w:ascii="方正小标宋简体" w:hAnsi="微软雅黑" w:eastAsia="方正小标宋简体"/>
          <w:sz w:val="44"/>
          <w:szCs w:val="44"/>
          <w:lang w:eastAsia="zh-CN"/>
        </w:rPr>
        <w:t>安溪县农业农村局</w:t>
      </w:r>
      <w:r>
        <w:rPr>
          <w:rFonts w:hint="eastAsia" w:ascii="方正小标宋简体" w:hAnsi="微软雅黑" w:eastAsia="方正小标宋简体"/>
          <w:sz w:val="44"/>
          <w:szCs w:val="44"/>
        </w:rPr>
        <w:t>关于2024年市级现代</w:t>
      </w:r>
    </w:p>
    <w:p w14:paraId="53B828F6">
      <w:pPr>
        <w:pStyle w:val="13"/>
        <w:shd w:val="clear" w:color="auto" w:fill="FFFFFF"/>
        <w:spacing w:before="0" w:beforeAutospacing="0" w:after="0" w:afterAutospacing="0" w:line="60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农业产业园</w:t>
      </w:r>
      <w:r>
        <w:rPr>
          <w:rFonts w:hint="eastAsia" w:ascii="方正小标宋简体" w:hAnsi="微软雅黑" w:eastAsia="方正小标宋简体"/>
          <w:sz w:val="44"/>
          <w:szCs w:val="44"/>
          <w:lang w:eastAsia="zh-CN"/>
        </w:rPr>
        <w:t>拟建设项目</w:t>
      </w:r>
      <w:r>
        <w:rPr>
          <w:rFonts w:hint="eastAsia" w:ascii="方正小标宋简体" w:hAnsi="微软雅黑" w:eastAsia="方正小标宋简体"/>
          <w:sz w:val="44"/>
          <w:szCs w:val="44"/>
        </w:rPr>
        <w:t>的公示</w:t>
      </w:r>
    </w:p>
    <w:p w14:paraId="751954A2">
      <w:pPr>
        <w:pStyle w:val="13"/>
        <w:shd w:val="clear" w:color="auto" w:fill="FFFFFF"/>
        <w:spacing w:before="0" w:beforeAutospacing="0" w:after="0" w:afterAutospacing="0" w:line="540" w:lineRule="exact"/>
        <w:rPr>
          <w:rFonts w:ascii="仿宋_GB2312" w:hAnsi="微软雅黑" w:eastAsia="仿宋_GB2312"/>
          <w:sz w:val="32"/>
          <w:szCs w:val="32"/>
        </w:rPr>
      </w:pPr>
      <w:r>
        <w:rPr>
          <w:rFonts w:ascii="微软雅黑" w:hAnsi="微软雅黑" w:eastAsia="微软雅黑"/>
        </w:rPr>
        <w:t xml:space="preserve">   </w:t>
      </w:r>
      <w:r>
        <w:rPr>
          <w:rFonts w:ascii="仿宋_GB2312" w:hAnsi="微软雅黑" w:eastAsia="仿宋_GB2312"/>
          <w:sz w:val="32"/>
          <w:szCs w:val="32"/>
        </w:rPr>
        <w:t xml:space="preserve"> </w:t>
      </w:r>
    </w:p>
    <w:p w14:paraId="5ACA8EC8">
      <w:pPr>
        <w:pStyle w:val="13"/>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sz w:val="32"/>
          <w:szCs w:val="32"/>
          <w:lang w:val="en-US" w:eastAsia="zh-CN"/>
        </w:rPr>
      </w:pPr>
      <w:r>
        <w:rPr>
          <w:rFonts w:hint="eastAsia" w:ascii="仿宋_GB2312" w:hAnsi="微软雅黑" w:eastAsia="仿宋_GB2312"/>
          <w:sz w:val="32"/>
          <w:szCs w:val="32"/>
        </w:rPr>
        <w:t>根据《泉州市农业农村局关于2024年市级现代农业产业园等五个项目申报指南的通知》</w:t>
      </w:r>
      <w:r>
        <w:rPr>
          <w:rFonts w:hint="eastAsia" w:ascii="仿宋_GB2312" w:hAnsi="微软雅黑" w:eastAsia="仿宋_GB2312"/>
          <w:sz w:val="32"/>
          <w:szCs w:val="32"/>
          <w:lang w:eastAsia="zh-CN"/>
        </w:rPr>
        <w:t>（</w:t>
      </w:r>
      <w:r>
        <w:rPr>
          <w:rFonts w:hint="eastAsia" w:ascii="仿宋_GB2312" w:hAnsi="微软雅黑" w:eastAsia="仿宋_GB2312"/>
          <w:sz w:val="32"/>
          <w:szCs w:val="32"/>
        </w:rPr>
        <w:t>工作办理通知单</w:t>
      </w:r>
      <w:r>
        <w:rPr>
          <w:rFonts w:hint="eastAsia" w:ascii="仿宋_GB2312" w:hAnsi="微软雅黑" w:eastAsia="仿宋_GB2312"/>
          <w:sz w:val="32"/>
          <w:szCs w:val="32"/>
          <w:lang w:eastAsia="zh-CN"/>
        </w:rPr>
        <w:t>编</w:t>
      </w:r>
      <w:r>
        <w:rPr>
          <w:rFonts w:hint="eastAsia" w:ascii="仿宋_GB2312" w:hAnsi="微软雅黑" w:eastAsia="仿宋_GB2312"/>
          <w:sz w:val="32"/>
          <w:szCs w:val="32"/>
        </w:rPr>
        <w:t>号:2024QN0247</w:t>
      </w:r>
      <w:r>
        <w:rPr>
          <w:rFonts w:hint="eastAsia" w:ascii="仿宋_GB2312" w:hAnsi="微软雅黑" w:eastAsia="仿宋_GB2312"/>
          <w:sz w:val="32"/>
          <w:szCs w:val="32"/>
          <w:lang w:eastAsia="zh-CN"/>
        </w:rPr>
        <w:t>）</w:t>
      </w:r>
      <w:r>
        <w:rPr>
          <w:rFonts w:hint="eastAsia" w:ascii="仿宋_GB2312" w:hAnsi="微软雅黑" w:eastAsia="仿宋_GB2312"/>
          <w:sz w:val="32"/>
          <w:szCs w:val="32"/>
        </w:rPr>
        <w:t>文件精神，</w:t>
      </w:r>
      <w:r>
        <w:rPr>
          <w:rFonts w:hint="eastAsia" w:ascii="仿宋_GB2312" w:hAnsi="微软雅黑" w:eastAsia="仿宋_GB2312" w:cs="宋体"/>
          <w:sz w:val="32"/>
          <w:szCs w:val="32"/>
        </w:rPr>
        <w:t>经县农业农村局和县财政局</w:t>
      </w:r>
      <w:r>
        <w:rPr>
          <w:rFonts w:hint="eastAsia" w:ascii="仿宋_GB2312" w:hAnsi="微软雅黑" w:eastAsia="仿宋_GB2312" w:cs="宋体"/>
          <w:sz w:val="32"/>
          <w:szCs w:val="32"/>
          <w:lang w:val="en-US" w:eastAsia="zh-CN"/>
        </w:rPr>
        <w:t>同意，推荐以</w:t>
      </w:r>
      <w:r>
        <w:rPr>
          <w:rFonts w:hint="eastAsia" w:ascii="仿宋_GB2312" w:hAnsi="微软雅黑" w:eastAsia="仿宋_GB2312"/>
          <w:sz w:val="32"/>
          <w:szCs w:val="32"/>
          <w:lang w:val="en-US" w:eastAsia="zh-CN"/>
        </w:rPr>
        <w:t>西坪镇、芦田镇为创建区域，以乌龙茶为主导产业，参与</w:t>
      </w:r>
      <w:r>
        <w:rPr>
          <w:rFonts w:hint="eastAsia" w:ascii="仿宋_GB2312" w:hAnsi="微软雅黑" w:eastAsia="仿宋_GB2312"/>
          <w:sz w:val="32"/>
          <w:szCs w:val="32"/>
        </w:rPr>
        <w:t>2024年市级现代农业产业园</w:t>
      </w:r>
      <w:r>
        <w:rPr>
          <w:rFonts w:hint="eastAsia" w:ascii="仿宋_GB2312" w:hAnsi="微软雅黑" w:eastAsia="仿宋_GB2312"/>
          <w:sz w:val="32"/>
          <w:szCs w:val="32"/>
          <w:lang w:val="en-US" w:eastAsia="zh-CN"/>
        </w:rPr>
        <w:t>竞争性申报</w:t>
      </w:r>
      <w:r>
        <w:rPr>
          <w:rFonts w:hint="eastAsia" w:ascii="仿宋_GB2312" w:hAnsi="微软雅黑" w:eastAsia="仿宋_GB2312"/>
          <w:sz w:val="32"/>
          <w:szCs w:val="32"/>
          <w:lang w:eastAsia="zh-CN"/>
        </w:rPr>
        <w:t>。现由西坪镇、芦田镇分别提交建设项目（详见附件），我局</w:t>
      </w:r>
      <w:r>
        <w:rPr>
          <w:rFonts w:hint="eastAsia" w:ascii="仿宋_GB2312" w:hAnsi="微软雅黑" w:eastAsia="仿宋_GB2312"/>
          <w:sz w:val="32"/>
          <w:szCs w:val="32"/>
        </w:rPr>
        <w:t>组织编制《安溪县202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年市级现代农业产业园创建方案》</w:t>
      </w:r>
      <w:r>
        <w:rPr>
          <w:rFonts w:hint="eastAsia" w:ascii="仿宋_GB2312" w:hAnsi="微软雅黑" w:eastAsia="仿宋_GB2312"/>
          <w:sz w:val="32"/>
          <w:szCs w:val="32"/>
          <w:lang w:eastAsia="zh-CN"/>
        </w:rPr>
        <w:t>，现将拟实施项目予以公示。</w:t>
      </w:r>
    </w:p>
    <w:p w14:paraId="7C85C0C4">
      <w:pPr>
        <w:pStyle w:val="13"/>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rPr>
        <w:t>按公示要求，公示期为5个工作日，从202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日至</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日。公示期间如有异议，可来人来电或通过书面或电子邮件形式向安溪县农业农村局实名反映情况，以便调查核实。来访来信来电方式如下：</w:t>
      </w:r>
    </w:p>
    <w:p w14:paraId="2394DC84">
      <w:pPr>
        <w:pStyle w:val="13"/>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rPr>
        <w:t>地址：安溪县金融行政服务中心</w:t>
      </w:r>
      <w:r>
        <w:rPr>
          <w:rFonts w:ascii="仿宋_GB2312" w:hAnsi="微软雅黑" w:eastAsia="仿宋_GB2312"/>
          <w:sz w:val="32"/>
          <w:szCs w:val="32"/>
        </w:rPr>
        <w:t>2</w:t>
      </w:r>
      <w:r>
        <w:rPr>
          <w:rFonts w:hint="eastAsia" w:ascii="仿宋_GB2312" w:hAnsi="微软雅黑" w:eastAsia="仿宋_GB2312"/>
          <w:sz w:val="32"/>
          <w:szCs w:val="32"/>
        </w:rPr>
        <w:t>号楼（安溪县农业农村局）</w:t>
      </w:r>
    </w:p>
    <w:p w14:paraId="0EADC485">
      <w:pPr>
        <w:pStyle w:val="13"/>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textAlignment w:val="auto"/>
        <w:rPr>
          <w:rFonts w:ascii="仿宋_GB2312" w:hAnsi="微软雅黑" w:eastAsia="仿宋_GB2312"/>
          <w:sz w:val="32"/>
          <w:szCs w:val="32"/>
        </w:rPr>
      </w:pPr>
      <w:r>
        <w:rPr>
          <w:rFonts w:hint="eastAsia" w:ascii="仿宋_GB2312" w:hAnsi="微软雅黑" w:eastAsia="仿宋_GB2312"/>
          <w:sz w:val="32"/>
          <w:szCs w:val="32"/>
        </w:rPr>
        <w:t>电话：</w:t>
      </w:r>
      <w:r>
        <w:rPr>
          <w:rFonts w:ascii="仿宋_GB2312" w:hAnsi="微软雅黑" w:eastAsia="仿宋_GB2312"/>
          <w:sz w:val="32"/>
          <w:szCs w:val="32"/>
        </w:rPr>
        <w:t xml:space="preserve">0595-23232037 </w:t>
      </w:r>
      <w:r>
        <w:rPr>
          <w:rFonts w:ascii="微软雅黑" w:hAnsi="微软雅黑" w:eastAsia="仿宋_GB2312"/>
          <w:sz w:val="32"/>
          <w:szCs w:val="32"/>
        </w:rPr>
        <w:t xml:space="preserve">  </w:t>
      </w:r>
      <w:r>
        <w:rPr>
          <w:rFonts w:hint="eastAsia" w:ascii="仿宋_GB2312" w:hAnsi="微软雅黑" w:eastAsia="仿宋_GB2312"/>
          <w:sz w:val="32"/>
          <w:szCs w:val="32"/>
        </w:rPr>
        <w:t>电子邮箱：</w:t>
      </w:r>
      <w:r>
        <w:rPr>
          <w:rFonts w:ascii="仿宋_GB2312" w:hAnsi="微软雅黑" w:eastAsia="仿宋_GB2312"/>
          <w:sz w:val="32"/>
          <w:szCs w:val="32"/>
        </w:rPr>
        <w:fldChar w:fldCharType="begin"/>
      </w:r>
      <w:r>
        <w:rPr>
          <w:rFonts w:ascii="仿宋_GB2312" w:hAnsi="微软雅黑" w:eastAsia="仿宋_GB2312"/>
          <w:sz w:val="32"/>
          <w:szCs w:val="32"/>
        </w:rPr>
        <w:instrText xml:space="preserve"> HYPERLINK "mailto:ax3232037@126.com" </w:instrText>
      </w:r>
      <w:r>
        <w:rPr>
          <w:rFonts w:ascii="仿宋_GB2312" w:hAnsi="微软雅黑" w:eastAsia="仿宋_GB2312"/>
          <w:sz w:val="32"/>
          <w:szCs w:val="32"/>
        </w:rPr>
        <w:fldChar w:fldCharType="separate"/>
      </w:r>
      <w:r>
        <w:rPr>
          <w:rStyle w:val="10"/>
          <w:rFonts w:ascii="仿宋_GB2312" w:hAnsi="微软雅黑" w:eastAsia="仿宋_GB2312"/>
          <w:sz w:val="32"/>
          <w:szCs w:val="32"/>
        </w:rPr>
        <w:t>ax3232037@126.com</w:t>
      </w:r>
      <w:r>
        <w:rPr>
          <w:rFonts w:ascii="仿宋_GB2312" w:hAnsi="微软雅黑" w:eastAsia="仿宋_GB2312"/>
          <w:sz w:val="32"/>
          <w:szCs w:val="32"/>
        </w:rPr>
        <w:fldChar w:fldCharType="end"/>
      </w:r>
    </w:p>
    <w:p w14:paraId="5DE84143">
      <w:pPr>
        <w:keepNext w:val="0"/>
        <w:keepLines w:val="0"/>
        <w:pageBreakBefore w:val="0"/>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cs="宋体"/>
          <w:kern w:val="0"/>
          <w:sz w:val="32"/>
          <w:szCs w:val="32"/>
          <w:lang w:val="en-US" w:eastAsia="zh-CN" w:bidi="ar-SA"/>
        </w:rPr>
        <w:t>附件：2024年市级现代农业产业园项目分配表。</w:t>
      </w:r>
    </w:p>
    <w:p w14:paraId="01F5D0E3">
      <w:pPr>
        <w:pStyle w:val="13"/>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right="1037" w:rightChars="494" w:firstLine="5219" w:firstLineChars="1631"/>
        <w:jc w:val="center"/>
        <w:textAlignment w:val="auto"/>
        <w:rPr>
          <w:rFonts w:hint="eastAsia" w:ascii="仿宋_GB2312" w:hAnsi="微软雅黑" w:eastAsia="仿宋_GB2312"/>
          <w:sz w:val="32"/>
          <w:szCs w:val="32"/>
        </w:rPr>
      </w:pPr>
    </w:p>
    <w:p w14:paraId="1606B9DB">
      <w:pPr>
        <w:pStyle w:val="13"/>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right="1037" w:rightChars="494" w:firstLine="5219" w:firstLineChars="1631"/>
        <w:jc w:val="center"/>
        <w:textAlignment w:val="auto"/>
        <w:rPr>
          <w:rFonts w:ascii="仿宋_GB2312" w:hAnsi="微软雅黑" w:eastAsia="仿宋_GB2312"/>
          <w:sz w:val="32"/>
          <w:szCs w:val="32"/>
        </w:rPr>
      </w:pPr>
      <w:r>
        <w:rPr>
          <w:rFonts w:hint="eastAsia" w:ascii="仿宋_GB2312" w:hAnsi="微软雅黑" w:eastAsia="仿宋_GB2312"/>
          <w:sz w:val="32"/>
          <w:szCs w:val="32"/>
        </w:rPr>
        <w:t>安溪县农业农村局</w:t>
      </w:r>
    </w:p>
    <w:p w14:paraId="6CF41FC1">
      <w:pPr>
        <w:pStyle w:val="13"/>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right="1037" w:rightChars="494" w:firstLine="5219" w:firstLineChars="1631"/>
        <w:jc w:val="center"/>
        <w:textAlignment w:val="auto"/>
        <w:rPr>
          <w:rFonts w:hint="eastAsia" w:ascii="仿宋_GB2312" w:hAnsi="微软雅黑" w:eastAsia="仿宋_GB2312"/>
          <w:sz w:val="32"/>
          <w:szCs w:val="32"/>
        </w:rPr>
      </w:pPr>
      <w:r>
        <w:rPr>
          <w:rFonts w:ascii="仿宋_GB2312" w:hAnsi="微软雅黑" w:eastAsia="仿宋_GB2312"/>
          <w:sz w:val="32"/>
          <w:szCs w:val="32"/>
        </w:rPr>
        <w:t>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2</w:t>
      </w:r>
      <w:bookmarkStart w:id="1" w:name="_GoBack"/>
      <w:bookmarkEnd w:id="1"/>
      <w:r>
        <w:rPr>
          <w:rFonts w:hint="eastAsia" w:ascii="仿宋_GB2312" w:hAnsi="微软雅黑" w:eastAsia="仿宋_GB2312"/>
          <w:sz w:val="32"/>
          <w:szCs w:val="32"/>
        </w:rPr>
        <w:t>日</w:t>
      </w:r>
    </w:p>
    <w:p w14:paraId="53870B3E">
      <w:pPr>
        <w:jc w:val="left"/>
        <w:rPr>
          <w:rFonts w:hint="eastAsia" w:ascii="方正仿宋_GB2312" w:hAnsi="方正仿宋_GB2312" w:eastAsia="方正仿宋_GB2312" w:cs="方正仿宋_GB2312"/>
          <w:b w:val="0"/>
          <w:bCs w:val="0"/>
          <w:sz w:val="32"/>
          <w:szCs w:val="32"/>
          <w:highlight w:val="none"/>
          <w:lang w:val="en-US" w:eastAsia="zh-CN"/>
        </w:rPr>
        <w:sectPr>
          <w:footerReference r:id="rId3" w:type="default"/>
          <w:pgSz w:w="11906" w:h="16838"/>
          <w:pgMar w:top="1701" w:right="1474" w:bottom="1588" w:left="1474" w:header="851" w:footer="992" w:gutter="0"/>
          <w:pgNumType w:fmt="numberInDash"/>
          <w:cols w:space="425" w:num="1"/>
          <w:titlePg/>
          <w:docGrid w:type="lines" w:linePitch="312" w:charSpace="0"/>
        </w:sectPr>
      </w:pPr>
    </w:p>
    <w:tbl>
      <w:tblPr>
        <w:tblStyle w:val="7"/>
        <w:tblW w:w="13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488"/>
        <w:gridCol w:w="1321"/>
        <w:gridCol w:w="3637"/>
        <w:gridCol w:w="1102"/>
        <w:gridCol w:w="1208"/>
        <w:gridCol w:w="995"/>
        <w:gridCol w:w="1261"/>
        <w:gridCol w:w="943"/>
        <w:gridCol w:w="934"/>
      </w:tblGrid>
      <w:tr w14:paraId="2631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3429" w:type="dxa"/>
            <w:gridSpan w:val="10"/>
            <w:tcBorders>
              <w:top w:val="nil"/>
              <w:left w:val="nil"/>
              <w:bottom w:val="nil"/>
              <w:right w:val="nil"/>
            </w:tcBorders>
            <w:noWrap/>
            <w:vAlign w:val="center"/>
          </w:tcPr>
          <w:p w14:paraId="2F69AF38">
            <w:pPr>
              <w:pStyle w:val="2"/>
              <w:keepNext/>
              <w:keepLines/>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eastAsia="宋体" w:cs="Times New Roman"/>
                <w:i w:val="0"/>
                <w:iCs w:val="0"/>
                <w:color w:val="auto"/>
                <w:szCs w:val="24"/>
                <w:highlight w:val="none"/>
                <w:u w:val="none"/>
                <w:shd w:val="clear" w:color="auto" w:fill="auto"/>
              </w:rPr>
            </w:pPr>
            <w:bookmarkStart w:id="0" w:name="_Toc16854"/>
            <w:r>
              <w:rPr>
                <w:rFonts w:hint="eastAsia" w:ascii="黑体" w:hAnsi="黑体" w:eastAsia="黑体" w:cs="黑体"/>
                <w:b/>
                <w:color w:val="auto"/>
                <w:kern w:val="0"/>
                <w:sz w:val="32"/>
                <w:szCs w:val="32"/>
                <w:lang w:val="en-US" w:eastAsia="zh-CN" w:bidi="ar"/>
              </w:rPr>
              <w:t>附件</w:t>
            </w:r>
          </w:p>
        </w:tc>
      </w:tr>
      <w:tr w14:paraId="693F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3429" w:type="dxa"/>
            <w:gridSpan w:val="10"/>
            <w:tcBorders>
              <w:top w:val="nil"/>
              <w:left w:val="nil"/>
              <w:bottom w:val="nil"/>
              <w:right w:val="nil"/>
            </w:tcBorders>
            <w:noWrap/>
            <w:vAlign w:val="center"/>
          </w:tcPr>
          <w:p w14:paraId="7B987556">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w:i w:val="0"/>
                <w:iCs w:val="0"/>
                <w:color w:val="auto"/>
                <w:szCs w:val="40"/>
                <w:highlight w:val="none"/>
                <w:u w:val="none"/>
                <w:shd w:val="clear" w:color="auto" w:fill="auto"/>
              </w:rPr>
            </w:pPr>
            <w:r>
              <w:rPr>
                <w:rFonts w:hint="eastAsia" w:ascii="方正小标宋简体" w:hAnsi="方正小标宋简体" w:eastAsia="方正小标宋简体" w:cs="方正小标宋简体"/>
                <w:b w:val="0"/>
                <w:bCs/>
                <w:color w:val="auto"/>
                <w:kern w:val="0"/>
                <w:sz w:val="36"/>
                <w:szCs w:val="36"/>
                <w:lang w:val="en-US" w:eastAsia="zh-CN" w:bidi="ar"/>
              </w:rPr>
              <w:t>2024年市级现代农业产业园项目分配表</w:t>
            </w:r>
          </w:p>
        </w:tc>
      </w:tr>
      <w:tr w14:paraId="5C56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51E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auto"/>
                <w:sz w:val="24"/>
                <w:szCs w:val="24"/>
                <w:highlight w:val="none"/>
                <w:u w:val="none"/>
                <w:shd w:val="clear" w:color="auto" w:fill="auto"/>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序号</w:t>
            </w:r>
          </w:p>
        </w:tc>
        <w:tc>
          <w:tcPr>
            <w:tcW w:w="14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880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项目名称</w:t>
            </w:r>
          </w:p>
        </w:tc>
        <w:tc>
          <w:tcPr>
            <w:tcW w:w="13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9D369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eastAsia" w:eastAsia="仿宋" w:cs="Times New Roman"/>
                <w:i w:val="0"/>
                <w:iCs w:val="0"/>
                <w:color w:val="auto"/>
                <w:kern w:val="0"/>
                <w:sz w:val="24"/>
                <w:szCs w:val="24"/>
                <w:highlight w:val="none"/>
                <w:u w:val="none"/>
                <w:shd w:val="clear" w:color="auto" w:fill="auto"/>
                <w:lang w:val="en-US" w:eastAsia="zh-CN" w:bidi="ar"/>
              </w:rPr>
              <w:t>建设主体</w:t>
            </w:r>
          </w:p>
        </w:tc>
        <w:tc>
          <w:tcPr>
            <w:tcW w:w="3637" w:type="dxa"/>
            <w:vMerge w:val="restart"/>
            <w:tcBorders>
              <w:top w:val="single" w:color="000000" w:sz="4" w:space="0"/>
              <w:left w:val="single" w:color="000000" w:sz="4" w:space="0"/>
              <w:right w:val="single" w:color="000000" w:sz="4" w:space="0"/>
            </w:tcBorders>
            <w:noWrap w:val="0"/>
            <w:vAlign w:val="center"/>
          </w:tcPr>
          <w:p w14:paraId="2A62DD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eastAsia" w:eastAsia="仿宋" w:cs="Times New Roman"/>
                <w:i w:val="0"/>
                <w:iCs w:val="0"/>
                <w:color w:val="auto"/>
                <w:kern w:val="0"/>
                <w:sz w:val="24"/>
                <w:szCs w:val="24"/>
                <w:highlight w:val="none"/>
                <w:u w:val="none"/>
                <w:shd w:val="clear" w:color="auto" w:fill="auto"/>
                <w:lang w:val="en-US" w:eastAsia="zh-CN" w:bidi="ar"/>
              </w:rPr>
              <w:t>建设内容及地点</w:t>
            </w:r>
          </w:p>
        </w:tc>
        <w:tc>
          <w:tcPr>
            <w:tcW w:w="1102" w:type="dxa"/>
            <w:vMerge w:val="restart"/>
            <w:tcBorders>
              <w:top w:val="single" w:color="000000" w:sz="4" w:space="0"/>
              <w:left w:val="single" w:color="000000" w:sz="4" w:space="0"/>
              <w:right w:val="single" w:color="000000" w:sz="4" w:space="0"/>
            </w:tcBorders>
            <w:noWrap w:val="0"/>
            <w:vAlign w:val="center"/>
          </w:tcPr>
          <w:p w14:paraId="537740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总投资</w:t>
            </w:r>
          </w:p>
          <w:p w14:paraId="1BA543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eastAsia" w:eastAsia="仿宋" w:cs="Times New Roman"/>
                <w:i w:val="0"/>
                <w:iCs w:val="0"/>
                <w:color w:val="auto"/>
                <w:kern w:val="0"/>
                <w:sz w:val="24"/>
                <w:szCs w:val="24"/>
                <w:highlight w:val="none"/>
                <w:u w:val="none"/>
                <w:shd w:val="clear" w:color="auto" w:fill="auto"/>
                <w:lang w:val="en-US" w:eastAsia="zh-CN" w:bidi="ar"/>
              </w:rPr>
              <w:t>（万元）</w:t>
            </w:r>
          </w:p>
        </w:tc>
        <w:tc>
          <w:tcPr>
            <w:tcW w:w="2203" w:type="dxa"/>
            <w:gridSpan w:val="2"/>
            <w:tcBorders>
              <w:top w:val="single" w:color="000000" w:sz="4" w:space="0"/>
              <w:left w:val="single" w:color="000000" w:sz="4" w:space="0"/>
              <w:bottom w:val="single" w:color="000000" w:sz="4" w:space="0"/>
              <w:right w:val="single" w:color="000000" w:sz="4" w:space="0"/>
            </w:tcBorders>
            <w:noWrap w:val="0"/>
            <w:vAlign w:val="center"/>
          </w:tcPr>
          <w:p w14:paraId="414439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财政补助资金投资</w:t>
            </w:r>
          </w:p>
        </w:tc>
        <w:tc>
          <w:tcPr>
            <w:tcW w:w="2204" w:type="dxa"/>
            <w:gridSpan w:val="2"/>
            <w:tcBorders>
              <w:top w:val="single" w:color="000000" w:sz="4" w:space="0"/>
              <w:left w:val="single" w:color="000000" w:sz="4" w:space="0"/>
              <w:bottom w:val="single" w:color="000000" w:sz="4" w:space="0"/>
              <w:right w:val="single" w:color="000000" w:sz="4" w:space="0"/>
            </w:tcBorders>
            <w:noWrap w:val="0"/>
            <w:vAlign w:val="center"/>
          </w:tcPr>
          <w:p w14:paraId="176301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自筹资金</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E15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备注</w:t>
            </w:r>
          </w:p>
        </w:tc>
      </w:tr>
      <w:tr w14:paraId="2FBB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D76C7">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auto"/>
                <w:sz w:val="24"/>
                <w:szCs w:val="24"/>
                <w:highlight w:val="none"/>
                <w:u w:val="none"/>
                <w:shd w:val="clear" w:color="auto" w:fill="auto"/>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87D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436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p>
        </w:tc>
        <w:tc>
          <w:tcPr>
            <w:tcW w:w="3637" w:type="dxa"/>
            <w:vMerge w:val="continue"/>
            <w:tcBorders>
              <w:left w:val="single" w:color="000000" w:sz="4" w:space="0"/>
              <w:bottom w:val="single" w:color="000000" w:sz="4" w:space="0"/>
              <w:right w:val="single" w:color="000000" w:sz="4" w:space="0"/>
            </w:tcBorders>
            <w:noWrap w:val="0"/>
            <w:vAlign w:val="center"/>
          </w:tcPr>
          <w:p w14:paraId="122700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p>
        </w:tc>
        <w:tc>
          <w:tcPr>
            <w:tcW w:w="1102" w:type="dxa"/>
            <w:vMerge w:val="continue"/>
            <w:tcBorders>
              <w:left w:val="single" w:color="000000" w:sz="4" w:space="0"/>
              <w:bottom w:val="single" w:color="000000" w:sz="4" w:space="0"/>
              <w:right w:val="single" w:color="000000" w:sz="4" w:space="0"/>
            </w:tcBorders>
            <w:noWrap w:val="0"/>
            <w:vAlign w:val="center"/>
          </w:tcPr>
          <w:p w14:paraId="1AD211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C458D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 w:cs="Times New Roman"/>
                <w:i w:val="0"/>
                <w:iCs w:val="0"/>
                <w:color w:val="auto"/>
                <w:kern w:val="0"/>
                <w:sz w:val="24"/>
                <w:szCs w:val="24"/>
                <w:highlight w:val="none"/>
                <w:u w:val="none"/>
                <w:shd w:val="clear" w:color="auto" w:fill="auto"/>
                <w:lang w:val="en-US" w:eastAsia="zh-CN" w:bidi="ar"/>
              </w:rPr>
              <w:t>补助金额</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19DCE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 w:cs="Times New Roman"/>
                <w:i w:val="0"/>
                <w:iCs w:val="0"/>
                <w:color w:val="auto"/>
                <w:kern w:val="0"/>
                <w:sz w:val="24"/>
                <w:szCs w:val="24"/>
                <w:highlight w:val="none"/>
                <w:u w:val="none"/>
                <w:shd w:val="clear" w:color="auto" w:fill="auto"/>
                <w:lang w:val="en-US" w:eastAsia="zh-CN" w:bidi="ar"/>
              </w:rPr>
              <w:t>占比%</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92A2D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 w:cs="Times New Roman"/>
                <w:i w:val="0"/>
                <w:iCs w:val="0"/>
                <w:color w:val="auto"/>
                <w:kern w:val="0"/>
                <w:sz w:val="24"/>
                <w:szCs w:val="24"/>
                <w:highlight w:val="none"/>
                <w:u w:val="none"/>
                <w:shd w:val="clear" w:color="auto" w:fill="auto"/>
                <w:lang w:val="en-US" w:eastAsia="zh-CN" w:bidi="ar"/>
              </w:rPr>
              <w:t>资金金额</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DBD65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 w:cs="Times New Roman"/>
                <w:i w:val="0"/>
                <w:iCs w:val="0"/>
                <w:color w:val="auto"/>
                <w:kern w:val="0"/>
                <w:sz w:val="24"/>
                <w:szCs w:val="24"/>
                <w:highlight w:val="none"/>
                <w:u w:val="none"/>
                <w:shd w:val="clear" w:color="auto" w:fill="auto"/>
                <w:lang w:val="en-US" w:eastAsia="zh-CN" w:bidi="ar"/>
              </w:rPr>
              <w:t>占比%</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FC0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pPr>
          </w:p>
        </w:tc>
      </w:tr>
      <w:tr w14:paraId="7B8D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14:paraId="3F0708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color w:val="auto"/>
                <w:sz w:val="24"/>
                <w:szCs w:val="24"/>
                <w:lang w:val="en-US" w:eastAsia="zh-CN"/>
              </w:rPr>
              <w:t>1</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667E1E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color w:val="auto"/>
                <w:sz w:val="24"/>
                <w:szCs w:val="24"/>
                <w:lang w:eastAsia="zh-CN"/>
              </w:rPr>
              <w:t>广圣</w:t>
            </w:r>
            <w:r>
              <w:rPr>
                <w:rFonts w:hint="eastAsia" w:ascii="仿宋_GB2312" w:hAnsi="仿宋_GB2312" w:eastAsia="仿宋_GB2312" w:cs="仿宋_GB2312"/>
                <w:color w:val="auto"/>
                <w:sz w:val="24"/>
                <w:szCs w:val="24"/>
              </w:rPr>
              <w:t>茶园基地</w:t>
            </w:r>
            <w:r>
              <w:rPr>
                <w:rFonts w:hint="eastAsia" w:ascii="仿宋_GB2312" w:hAnsi="仿宋_GB2312" w:eastAsia="仿宋_GB2312" w:cs="仿宋_GB2312"/>
                <w:color w:val="auto"/>
                <w:sz w:val="24"/>
                <w:szCs w:val="24"/>
                <w:lang w:val="en-US" w:eastAsia="zh-CN"/>
              </w:rPr>
              <w:t>基础设施建设项目</w:t>
            </w:r>
          </w:p>
        </w:tc>
        <w:tc>
          <w:tcPr>
            <w:tcW w:w="1321" w:type="dxa"/>
            <w:tcBorders>
              <w:top w:val="single" w:color="000000" w:sz="4" w:space="0"/>
              <w:left w:val="single" w:color="000000" w:sz="4" w:space="0"/>
              <w:bottom w:val="single" w:color="000000" w:sz="4" w:space="0"/>
              <w:right w:val="single" w:color="000000" w:sz="4" w:space="0"/>
            </w:tcBorders>
            <w:noWrap/>
            <w:vAlign w:val="center"/>
          </w:tcPr>
          <w:p w14:paraId="6F3278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color w:val="auto"/>
                <w:sz w:val="24"/>
                <w:szCs w:val="24"/>
              </w:rPr>
              <w:t>福建省安溪广圣茶业有限公司</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48FE943F">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color w:val="auto"/>
                <w:sz w:val="24"/>
                <w:szCs w:val="24"/>
                <w:lang w:val="en-US" w:eastAsia="zh-CN"/>
              </w:rPr>
              <w:t>西坪村西坪村溪东广圣茶业基地，建设内容为：①</w:t>
            </w:r>
            <w:r>
              <w:rPr>
                <w:rFonts w:hint="eastAsia" w:ascii="仿宋_GB2312" w:hAnsi="仿宋_GB2312" w:eastAsia="仿宋_GB2312" w:cs="仿宋_GB2312"/>
                <w:color w:val="auto"/>
                <w:sz w:val="24"/>
                <w:szCs w:val="24"/>
              </w:rPr>
              <w:t>机耕路</w:t>
            </w:r>
            <w:r>
              <w:rPr>
                <w:rFonts w:hint="eastAsia" w:ascii="仿宋_GB2312" w:hAnsi="仿宋_GB2312" w:eastAsia="仿宋_GB2312" w:cs="仿宋_GB2312"/>
                <w:color w:val="auto"/>
                <w:sz w:val="24"/>
                <w:szCs w:val="24"/>
                <w:lang w:eastAsia="zh-CN"/>
              </w:rPr>
              <w:t>硬化长</w:t>
            </w:r>
            <w:r>
              <w:rPr>
                <w:rFonts w:hint="eastAsia" w:ascii="仿宋_GB2312" w:hAnsi="仿宋_GB2312" w:eastAsia="仿宋_GB2312" w:cs="仿宋_GB2312"/>
                <w:color w:val="auto"/>
                <w:sz w:val="24"/>
                <w:szCs w:val="24"/>
              </w:rPr>
              <w:t>0.8公里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宽3米</w:t>
            </w:r>
            <w:r>
              <w:rPr>
                <w:rFonts w:hint="eastAsia" w:ascii="仿宋_GB2312" w:hAnsi="仿宋_GB2312" w:eastAsia="仿宋_GB2312" w:cs="仿宋_GB2312"/>
                <w:color w:val="auto"/>
                <w:sz w:val="24"/>
                <w:szCs w:val="24"/>
                <w:lang w:eastAsia="zh-CN"/>
              </w:rPr>
              <w:t>及路边沟</w:t>
            </w:r>
            <w:r>
              <w:rPr>
                <w:rFonts w:hint="eastAsia" w:ascii="仿宋_GB2312" w:hAnsi="仿宋_GB2312" w:eastAsia="仿宋_GB2312" w:cs="仿宋_GB2312"/>
                <w:color w:val="auto"/>
                <w:sz w:val="24"/>
                <w:szCs w:val="24"/>
                <w:lang w:val="en-US" w:eastAsia="zh-CN"/>
              </w:rPr>
              <w:t>；②机耕路硬化长300米，</w:t>
            </w:r>
            <w:r>
              <w:rPr>
                <w:rFonts w:hint="eastAsia" w:ascii="仿宋_GB2312" w:hAnsi="仿宋_GB2312" w:eastAsia="仿宋_GB2312" w:cs="仿宋_GB2312"/>
                <w:color w:val="auto"/>
                <w:sz w:val="24"/>
                <w:szCs w:val="24"/>
              </w:rPr>
              <w:t>宽</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米</w:t>
            </w:r>
            <w:r>
              <w:rPr>
                <w:rFonts w:hint="eastAsia" w:ascii="仿宋_GB2312" w:hAnsi="仿宋_GB2312" w:eastAsia="仿宋_GB2312" w:cs="仿宋_GB2312"/>
                <w:color w:val="auto"/>
                <w:sz w:val="24"/>
                <w:szCs w:val="24"/>
                <w:lang w:eastAsia="zh-CN"/>
              </w:rPr>
              <w:t>及路边</w:t>
            </w:r>
            <w:r>
              <w:rPr>
                <w:rFonts w:hint="eastAsia" w:ascii="仿宋_GB2312" w:hAnsi="仿宋_GB2312" w:eastAsia="仿宋_GB2312" w:cs="仿宋_GB2312"/>
                <w:color w:val="auto"/>
                <w:sz w:val="24"/>
                <w:szCs w:val="24"/>
              </w:rPr>
              <w:t>沟</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538FB9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52</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1B251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25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1292C5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48.07</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5C2AFE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27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93EB2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51.93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DDD2C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p>
        </w:tc>
      </w:tr>
      <w:tr w14:paraId="39DD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14:paraId="47EE05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43AE2D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color w:val="auto"/>
                <w:sz w:val="24"/>
                <w:szCs w:val="24"/>
                <w:lang w:val="en-US" w:eastAsia="zh-CN"/>
              </w:rPr>
              <w:t>德茗茶叶初制设备购置建设项目</w:t>
            </w:r>
          </w:p>
        </w:tc>
        <w:tc>
          <w:tcPr>
            <w:tcW w:w="1321" w:type="dxa"/>
            <w:tcBorders>
              <w:top w:val="single" w:color="000000" w:sz="4" w:space="0"/>
              <w:left w:val="single" w:color="000000" w:sz="4" w:space="0"/>
              <w:bottom w:val="single" w:color="000000" w:sz="4" w:space="0"/>
              <w:right w:val="single" w:color="000000" w:sz="4" w:space="0"/>
            </w:tcBorders>
            <w:noWrap/>
            <w:vAlign w:val="center"/>
          </w:tcPr>
          <w:p w14:paraId="6B71BC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color w:val="auto"/>
                <w:sz w:val="24"/>
                <w:szCs w:val="24"/>
              </w:rPr>
              <w:t>福建省安溪县德茗茶厂</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0D5E4D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color w:val="auto"/>
                <w:sz w:val="24"/>
                <w:szCs w:val="24"/>
                <w:lang w:eastAsia="zh-CN"/>
              </w:rPr>
              <w:t>盖竹村德茗茶厂，</w:t>
            </w:r>
            <w:r>
              <w:rPr>
                <w:rFonts w:hint="eastAsia" w:ascii="仿宋_GB2312" w:hAnsi="仿宋_GB2312" w:eastAsia="仿宋_GB2312" w:cs="仿宋_GB2312"/>
                <w:color w:val="auto"/>
                <w:sz w:val="24"/>
                <w:szCs w:val="24"/>
              </w:rPr>
              <w:t>购置</w:t>
            </w:r>
            <w:r>
              <w:rPr>
                <w:rFonts w:hint="eastAsia" w:ascii="仿宋_GB2312" w:hAnsi="仿宋_GB2312" w:eastAsia="仿宋_GB2312" w:cs="仿宋_GB2312"/>
                <w:color w:val="auto"/>
                <w:sz w:val="24"/>
                <w:szCs w:val="24"/>
                <w:lang w:val="en-US" w:eastAsia="zh-CN"/>
              </w:rPr>
              <w:t>茶叶提香输送机一条，烘焙机10台，杀青机3台</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6B5EFE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31</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B5023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342894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48.38</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FA495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8641B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51.62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91C45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p>
        </w:tc>
      </w:tr>
      <w:tr w14:paraId="7239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14:paraId="652330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2EBCEF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八马茶业设备购置建设项目</w:t>
            </w:r>
          </w:p>
        </w:tc>
        <w:tc>
          <w:tcPr>
            <w:tcW w:w="1321" w:type="dxa"/>
            <w:tcBorders>
              <w:top w:val="single" w:color="000000" w:sz="4" w:space="0"/>
              <w:left w:val="single" w:color="000000" w:sz="4" w:space="0"/>
              <w:bottom w:val="single" w:color="000000" w:sz="4" w:space="0"/>
              <w:right w:val="single" w:color="000000" w:sz="4" w:space="0"/>
            </w:tcBorders>
            <w:noWrap/>
            <w:vAlign w:val="center"/>
          </w:tcPr>
          <w:p w14:paraId="4D6B77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福建八马茶业有限公司</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6C0C8C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西坪镇珠洋村八马红星茶场，购置茶叶打泡机3台、数字化审评设备1套。</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104FE3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35AEA0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809DF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46.87</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5CE37B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B2424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53.13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B9078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p>
        </w:tc>
      </w:tr>
      <w:tr w14:paraId="1CA2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14:paraId="6559D6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545B6C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茶粉末生产车间粉尘废弃物收集净化处理等茶叶生产设备购置</w:t>
            </w:r>
          </w:p>
        </w:tc>
        <w:tc>
          <w:tcPr>
            <w:tcW w:w="1321" w:type="dxa"/>
            <w:tcBorders>
              <w:top w:val="single" w:color="000000" w:sz="4" w:space="0"/>
              <w:left w:val="single" w:color="000000" w:sz="4" w:space="0"/>
              <w:bottom w:val="single" w:color="000000" w:sz="4" w:space="0"/>
              <w:right w:val="single" w:color="000000" w:sz="4" w:space="0"/>
            </w:tcBorders>
            <w:noWrap/>
            <w:vAlign w:val="center"/>
          </w:tcPr>
          <w:p w14:paraId="5951EE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福建省安溪县崇德茶业有限公司</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679552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西坪镇西源村崇德茶厂，购置茶粉末车间粉尘废气收集净化处理1套和茶叶生产设备提升机1台套。</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5341D5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9FA07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767E37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46.87</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28FE8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5BDDC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53.13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5D527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p>
        </w:tc>
      </w:tr>
      <w:tr w14:paraId="3EC3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14:paraId="72B5F7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4F586F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双遗茶叶加工设备购置建设</w:t>
            </w:r>
          </w:p>
        </w:tc>
        <w:tc>
          <w:tcPr>
            <w:tcW w:w="1321" w:type="dxa"/>
            <w:tcBorders>
              <w:top w:val="single" w:color="000000" w:sz="4" w:space="0"/>
              <w:left w:val="single" w:color="000000" w:sz="4" w:space="0"/>
              <w:bottom w:val="single" w:color="000000" w:sz="4" w:space="0"/>
              <w:right w:val="single" w:color="000000" w:sz="4" w:space="0"/>
            </w:tcBorders>
            <w:noWrap/>
            <w:vAlign w:val="center"/>
          </w:tcPr>
          <w:p w14:paraId="169F2A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福建双遗茶业有限公司</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6A08CE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西坪镇南岩村南峰岩基地，购置打散机1台、平板机2台、速包机1台、杀青机3台、揉捻机5台、摇青机3台、包装机4台、烘焙机9台等茶叶生产设备。</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5DC0C5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532DE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0B94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48.38</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F5BE1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FB1DD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51.62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A4060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sz w:val="24"/>
                <w:szCs w:val="24"/>
                <w:lang w:val="en-US" w:eastAsia="zh-CN"/>
              </w:rPr>
            </w:pPr>
          </w:p>
        </w:tc>
      </w:tr>
      <w:tr w14:paraId="2F21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14:paraId="523872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690C482A">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兴溪茶业生产设备购置项目</w:t>
            </w:r>
          </w:p>
        </w:tc>
        <w:tc>
          <w:tcPr>
            <w:tcW w:w="1321" w:type="dxa"/>
            <w:tcBorders>
              <w:top w:val="single" w:color="000000" w:sz="4" w:space="0"/>
              <w:left w:val="single" w:color="000000" w:sz="4" w:space="0"/>
              <w:bottom w:val="single" w:color="000000" w:sz="4" w:space="0"/>
              <w:right w:val="single" w:color="000000" w:sz="4" w:space="0"/>
            </w:tcBorders>
            <w:noWrap/>
            <w:vAlign w:val="center"/>
          </w:tcPr>
          <w:p w14:paraId="71D91906">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福建省安溪县兴溪茶业有限责任公司</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3F1C34BA">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西坪镇宝山村兴溪茶业基地，购置自动化茶叶色选设备一套</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42BFE10F">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31</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39EA2B88">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24F0FA36">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48.38</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14FCC3E">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7D6C5F3">
            <w:pPr>
              <w:pStyle w:val="3"/>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51.62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36169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kern w:val="2"/>
                <w:sz w:val="24"/>
                <w:szCs w:val="24"/>
                <w:lang w:val="en-US" w:eastAsia="zh-CN" w:bidi="ar-SA"/>
              </w:rPr>
            </w:pPr>
          </w:p>
        </w:tc>
      </w:tr>
      <w:tr w14:paraId="5BBA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14:paraId="40E223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2A19C7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noWrap/>
            <w:vAlign w:val="center"/>
          </w:tcPr>
          <w:p w14:paraId="47547F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7E04A3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440D32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209</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3D5680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1FA0B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47.84</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6FA2EF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109</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54E94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t>52.16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7D1E5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highlight w:val="none"/>
                <w:u w:val="none"/>
                <w:shd w:val="clear" w:color="auto" w:fill="auto"/>
                <w:lang w:val="en-US" w:eastAsia="zh-CN" w:bidi="ar"/>
              </w:rPr>
            </w:pPr>
          </w:p>
        </w:tc>
      </w:tr>
      <w:bookmarkEnd w:id="0"/>
    </w:tbl>
    <w:p w14:paraId="13CABD9E">
      <w:pPr>
        <w:pStyle w:val="13"/>
        <w:shd w:val="clear" w:color="auto" w:fill="FFFFFF"/>
        <w:spacing w:before="0" w:beforeAutospacing="0" w:after="0" w:afterAutospacing="0" w:line="240" w:lineRule="auto"/>
        <w:ind w:right="0" w:rightChars="0" w:firstLine="0" w:firstLineChars="0"/>
        <w:jc w:val="center"/>
        <w:rPr>
          <w:rFonts w:hint="eastAsia" w:ascii="仿宋_GB2312" w:hAnsi="微软雅黑" w:eastAsia="仿宋_GB2312"/>
          <w:sz w:val="32"/>
          <w:szCs w:val="32"/>
        </w:rPr>
      </w:pPr>
    </w:p>
    <w:sectPr>
      <w:pgSz w:w="16838" w:h="11906" w:orient="landscape"/>
      <w:pgMar w:top="1474" w:right="1701" w:bottom="1474" w:left="1588"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E91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ED196">
                          <w:pPr>
                            <w:pStyle w:val="5"/>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5ED196">
                    <w:pPr>
                      <w:pStyle w:val="5"/>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YWVjNDE1YTNhMWE4ZTZiNDM5N2VjY2EyZWFhODQifQ=="/>
  </w:docVars>
  <w:rsids>
    <w:rsidRoot w:val="00CF2AE2"/>
    <w:rsid w:val="00081BDA"/>
    <w:rsid w:val="000837E5"/>
    <w:rsid w:val="0010752E"/>
    <w:rsid w:val="00117751"/>
    <w:rsid w:val="00253E51"/>
    <w:rsid w:val="00286251"/>
    <w:rsid w:val="003C6B79"/>
    <w:rsid w:val="004E4E33"/>
    <w:rsid w:val="005219EB"/>
    <w:rsid w:val="00587DB4"/>
    <w:rsid w:val="00591884"/>
    <w:rsid w:val="00A66F86"/>
    <w:rsid w:val="00C8018F"/>
    <w:rsid w:val="00C8663A"/>
    <w:rsid w:val="00CF2AE2"/>
    <w:rsid w:val="00DE70D9"/>
    <w:rsid w:val="00E647F6"/>
    <w:rsid w:val="00EC2492"/>
    <w:rsid w:val="00F15B61"/>
    <w:rsid w:val="00F62A5B"/>
    <w:rsid w:val="00F839A0"/>
    <w:rsid w:val="00FE1B11"/>
    <w:rsid w:val="086A68D2"/>
    <w:rsid w:val="15F13D39"/>
    <w:rsid w:val="1D54432D"/>
    <w:rsid w:val="1E52764E"/>
    <w:rsid w:val="1FC35DD8"/>
    <w:rsid w:val="23220A82"/>
    <w:rsid w:val="37801A5F"/>
    <w:rsid w:val="3E534551"/>
    <w:rsid w:val="43B34FBA"/>
    <w:rsid w:val="54FA5DF2"/>
    <w:rsid w:val="56565194"/>
    <w:rsid w:val="5AF67947"/>
    <w:rsid w:val="64963D8D"/>
    <w:rsid w:val="6903443B"/>
    <w:rsid w:val="78BA12BC"/>
    <w:rsid w:val="7E4506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rPr>
      <w:szCs w:val="20"/>
    </w:rPr>
  </w:style>
  <w:style w:type="paragraph" w:styleId="4">
    <w:name w:val="index 5"/>
    <w:basedOn w:val="1"/>
    <w:next w:val="1"/>
    <w:qFormat/>
    <w:uiPriority w:val="0"/>
    <w:pPr>
      <w:spacing w:line="357" w:lineRule="atLeast"/>
      <w:ind w:left="1680"/>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Footer Char"/>
    <w:basedOn w:val="9"/>
    <w:link w:val="5"/>
    <w:semiHidden/>
    <w:qFormat/>
    <w:locked/>
    <w:uiPriority w:val="99"/>
    <w:rPr>
      <w:rFonts w:cs="Times New Roman"/>
      <w:sz w:val="18"/>
      <w:szCs w:val="18"/>
    </w:rPr>
  </w:style>
  <w:style w:type="character" w:customStyle="1" w:styleId="12">
    <w:name w:val="Header Char"/>
    <w:basedOn w:val="9"/>
    <w:link w:val="6"/>
    <w:semiHidden/>
    <w:qFormat/>
    <w:locked/>
    <w:uiPriority w:val="99"/>
    <w:rPr>
      <w:rFonts w:cs="Times New Roman"/>
      <w:sz w:val="18"/>
      <w:szCs w:val="18"/>
    </w:rPr>
  </w:style>
  <w:style w:type="paragraph" w:customStyle="1" w:styleId="13">
    <w:name w:val="custom_unionstyle"/>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903</Words>
  <Characters>1052</Characters>
  <Lines>0</Lines>
  <Paragraphs>0</Paragraphs>
  <TotalTime>1</TotalTime>
  <ScaleCrop>false</ScaleCrop>
  <LinksUpToDate>false</LinksUpToDate>
  <CharactersWithSpaces>1059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2022-06-13T03:59:00Z</dcterms:created>
  <dc:creator>admin</dc:creator>
  <cp:lastModifiedBy>WPS_1487308910</cp:lastModifiedBy>
  <cp:lastPrinted>2024-06-27T03:38:00Z</cp:lastPrinted>
  <dcterms:modified xsi:type="dcterms:W3CDTF">2024-07-02T07:40:04Z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A62B4A9D86994216B5A221ACE3D1A9E8_13</vt:lpwstr>
  </property>
</Properties>
</file>