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C4" w:rsidRDefault="00CD4FC4">
      <w:pPr>
        <w:spacing w:line="640" w:lineRule="exact"/>
        <w:jc w:val="center"/>
        <w:rPr>
          <w:rFonts w:ascii="方正小标宋简体" w:eastAsia="方正小标宋简体" w:hAnsi="方正小标宋简体" w:cs="Times New Roman"/>
          <w:spacing w:val="-20"/>
          <w:sz w:val="44"/>
          <w:szCs w:val="44"/>
        </w:rPr>
      </w:pPr>
      <w:r>
        <w:rPr>
          <w:rFonts w:ascii="方正小标宋简体" w:eastAsia="方正小标宋简体" w:hAnsi="方正小标宋简体" w:cs="方正小标宋简体" w:hint="eastAsia"/>
          <w:spacing w:val="-20"/>
          <w:sz w:val="44"/>
          <w:szCs w:val="44"/>
        </w:rPr>
        <w:t>安溪县农业农村局关于安溪县</w:t>
      </w:r>
      <w:r>
        <w:rPr>
          <w:rFonts w:ascii="方正小标宋简体" w:eastAsia="方正小标宋简体" w:hAnsi="方正小标宋简体" w:cs="方正小标宋简体"/>
          <w:spacing w:val="-20"/>
          <w:sz w:val="44"/>
          <w:szCs w:val="44"/>
        </w:rPr>
        <w:t>2023</w:t>
      </w:r>
      <w:r>
        <w:rPr>
          <w:rFonts w:ascii="方正小标宋简体" w:eastAsia="方正小标宋简体" w:hAnsi="方正小标宋简体" w:cs="方正小标宋简体" w:hint="eastAsia"/>
          <w:spacing w:val="-20"/>
          <w:sz w:val="44"/>
          <w:szCs w:val="44"/>
        </w:rPr>
        <w:t>年规模养殖场强制免疫“先打后补”核算补助头数的公示</w:t>
      </w:r>
    </w:p>
    <w:p w:rsidR="00CD4FC4" w:rsidRDefault="00CD4FC4">
      <w:pPr>
        <w:spacing w:line="640" w:lineRule="exact"/>
        <w:jc w:val="left"/>
        <w:rPr>
          <w:rFonts w:ascii="仿宋_GB2312" w:eastAsia="仿宋_GB2312" w:cs="仿宋_GB2312"/>
          <w:sz w:val="32"/>
          <w:szCs w:val="32"/>
        </w:rPr>
      </w:pPr>
      <w:r>
        <w:rPr>
          <w:rFonts w:ascii="仿宋_GB2312" w:eastAsia="仿宋_GB2312" w:cs="仿宋_GB2312"/>
          <w:sz w:val="32"/>
          <w:szCs w:val="32"/>
        </w:rPr>
        <w:t xml:space="preserve"> </w:t>
      </w:r>
    </w:p>
    <w:p w:rsidR="00CD4FC4" w:rsidRDefault="00CD4FC4">
      <w:pPr>
        <w:spacing w:line="640" w:lineRule="exact"/>
        <w:rPr>
          <w:rFonts w:ascii="仿宋_GB2312" w:eastAsia="仿宋_GB2312" w:hAnsi="仿宋_GB2312" w:cs="仿宋_GB2312"/>
          <w:sz w:val="32"/>
          <w:szCs w:val="32"/>
        </w:rPr>
      </w:pPr>
      <w:r>
        <w:rPr>
          <w:rFonts w:ascii="仿宋_GB2312" w:eastAsia="仿宋_GB2312" w:cs="仿宋_GB2312"/>
          <w:sz w:val="32"/>
          <w:szCs w:val="32"/>
        </w:rPr>
        <w:t xml:space="preserve">   </w:t>
      </w:r>
      <w:r>
        <w:rPr>
          <w:rFonts w:ascii="宋体" w:hAnsi="宋体" w:cs="宋体"/>
          <w:sz w:val="32"/>
          <w:szCs w:val="32"/>
        </w:rPr>
        <w:t xml:space="preserve"> </w:t>
      </w:r>
      <w:r>
        <w:rPr>
          <w:rFonts w:ascii="仿宋_GB2312" w:eastAsia="仿宋_GB2312" w:hAnsi="仿宋_GB2312" w:cs="仿宋_GB2312" w:hint="eastAsia"/>
          <w:sz w:val="32"/>
          <w:szCs w:val="32"/>
        </w:rPr>
        <w:t>为做好我县动物疫病强制免疫工作，防止</w:t>
      </w:r>
      <w:bookmarkStart w:id="0" w:name="_GoBack"/>
      <w:bookmarkEnd w:id="0"/>
      <w:r>
        <w:rPr>
          <w:rFonts w:ascii="仿宋_GB2312" w:eastAsia="仿宋_GB2312" w:hAnsi="仿宋_GB2312" w:cs="仿宋_GB2312" w:hint="eastAsia"/>
          <w:sz w:val="32"/>
          <w:szCs w:val="32"/>
        </w:rPr>
        <w:t>动物疫情发生。根据</w:t>
      </w:r>
      <w:r>
        <w:rPr>
          <w:rFonts w:ascii="仿宋_GB2312" w:eastAsia="仿宋_GB2312" w:hint="eastAsia"/>
          <w:sz w:val="32"/>
          <w:szCs w:val="32"/>
        </w:rPr>
        <w:t>《福建省农业农村厅关于做好</w:t>
      </w:r>
      <w:r>
        <w:rPr>
          <w:rFonts w:ascii="仿宋_GB2312" w:eastAsia="仿宋_GB2312"/>
          <w:sz w:val="32"/>
          <w:szCs w:val="32"/>
        </w:rPr>
        <w:t>2023</w:t>
      </w:r>
      <w:r>
        <w:rPr>
          <w:rFonts w:ascii="仿宋_GB2312" w:eastAsia="仿宋_GB2312" w:hint="eastAsia"/>
          <w:sz w:val="32"/>
          <w:szCs w:val="32"/>
        </w:rPr>
        <w:t>年动物疫病强制免疫“先打后补”工作的通知》（</w:t>
      </w:r>
      <w:r>
        <w:rPr>
          <w:rFonts w:ascii="仿宋_GB2312" w:eastAsia="仿宋_GB2312" w:hAnsi="宋体" w:hint="eastAsia"/>
          <w:sz w:val="32"/>
          <w:szCs w:val="32"/>
        </w:rPr>
        <w:t>闽农疫控函〔</w:t>
      </w:r>
      <w:r>
        <w:rPr>
          <w:rFonts w:ascii="仿宋_GB2312" w:eastAsia="仿宋_GB2312" w:hAnsi="宋体"/>
          <w:sz w:val="32"/>
          <w:szCs w:val="32"/>
        </w:rPr>
        <w:t>2023</w:t>
      </w:r>
      <w:r>
        <w:rPr>
          <w:rFonts w:ascii="仿宋_GB2312" w:eastAsia="仿宋_GB2312" w:hAnsi="宋体" w:hint="eastAsia"/>
          <w:sz w:val="32"/>
          <w:szCs w:val="32"/>
        </w:rPr>
        <w:t>〕</w:t>
      </w:r>
      <w:r>
        <w:rPr>
          <w:rFonts w:ascii="仿宋_GB2312" w:eastAsia="仿宋_GB2312" w:hAnsi="宋体"/>
          <w:sz w:val="32"/>
          <w:szCs w:val="32"/>
        </w:rPr>
        <w:t>46</w:t>
      </w:r>
      <w:r>
        <w:rPr>
          <w:rFonts w:ascii="仿宋_GB2312" w:eastAsia="仿宋_GB2312" w:hAnsi="宋体" w:hint="eastAsia"/>
          <w:sz w:val="32"/>
          <w:szCs w:val="32"/>
        </w:rPr>
        <w:t>号</w:t>
      </w:r>
      <w:r>
        <w:rPr>
          <w:rFonts w:ascii="仿宋_GB2312" w:eastAsia="仿宋_GB2312" w:hint="eastAsia"/>
          <w:sz w:val="32"/>
          <w:szCs w:val="32"/>
        </w:rPr>
        <w:t>）、</w:t>
      </w:r>
      <w:r>
        <w:rPr>
          <w:rFonts w:ascii="仿宋_GB2312" w:eastAsia="仿宋_GB2312" w:hint="eastAsia"/>
          <w:spacing w:val="-2"/>
          <w:sz w:val="32"/>
          <w:szCs w:val="32"/>
        </w:rPr>
        <w:t>《泉州市农业农村局关于印发泉州市</w:t>
      </w:r>
      <w:r>
        <w:rPr>
          <w:rFonts w:ascii="仿宋_GB2312" w:eastAsia="仿宋_GB2312"/>
          <w:spacing w:val="-2"/>
          <w:sz w:val="32"/>
          <w:szCs w:val="32"/>
        </w:rPr>
        <w:t>2023</w:t>
      </w:r>
      <w:r>
        <w:rPr>
          <w:rFonts w:ascii="仿宋_GB2312" w:eastAsia="仿宋_GB2312" w:hint="eastAsia"/>
          <w:spacing w:val="-2"/>
          <w:sz w:val="32"/>
          <w:szCs w:val="32"/>
        </w:rPr>
        <w:t>年动物疫病强制免疫“先打后补”工作推进方案的通知》（泉农医〔</w:t>
      </w:r>
      <w:r>
        <w:rPr>
          <w:rFonts w:ascii="仿宋_GB2312" w:eastAsia="仿宋_GB2312"/>
          <w:spacing w:val="-2"/>
          <w:sz w:val="32"/>
          <w:szCs w:val="32"/>
        </w:rPr>
        <w:t>2023</w:t>
      </w:r>
      <w:r>
        <w:rPr>
          <w:rFonts w:ascii="仿宋_GB2312" w:eastAsia="仿宋_GB2312" w:hint="eastAsia"/>
          <w:spacing w:val="-2"/>
          <w:sz w:val="32"/>
          <w:szCs w:val="32"/>
        </w:rPr>
        <w:t>〕</w:t>
      </w:r>
      <w:r>
        <w:rPr>
          <w:rFonts w:ascii="仿宋_GB2312" w:eastAsia="仿宋_GB2312"/>
          <w:spacing w:val="-2"/>
          <w:sz w:val="32"/>
          <w:szCs w:val="32"/>
        </w:rPr>
        <w:t>2</w:t>
      </w:r>
      <w:r>
        <w:rPr>
          <w:rFonts w:ascii="仿宋_GB2312" w:eastAsia="仿宋_GB2312" w:hint="eastAsia"/>
          <w:spacing w:val="-2"/>
          <w:sz w:val="32"/>
          <w:szCs w:val="32"/>
        </w:rPr>
        <w:t>号）</w:t>
      </w:r>
      <w:r>
        <w:rPr>
          <w:rFonts w:ascii="仿宋_GB2312" w:eastAsia="仿宋_GB2312" w:hint="eastAsia"/>
          <w:sz w:val="32"/>
          <w:szCs w:val="32"/>
        </w:rPr>
        <w:t>和</w:t>
      </w:r>
      <w:r>
        <w:rPr>
          <w:rFonts w:ascii="仿宋_GB2312" w:eastAsia="仿宋_GB2312" w:hAnsi="仿宋_GB2312" w:cs="仿宋_GB2312" w:hint="eastAsia"/>
          <w:sz w:val="32"/>
          <w:szCs w:val="32"/>
        </w:rPr>
        <w:t>《泉州市农业农村局</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泉州市财政局关于印发福建省深入推进动物疫病强制免疫补助政策实施机制改革方案（试行）的通知》（泉农综〔</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89</w:t>
      </w:r>
      <w:r>
        <w:rPr>
          <w:rFonts w:ascii="仿宋_GB2312" w:eastAsia="仿宋_GB2312" w:hAnsi="仿宋_GB2312" w:cs="仿宋_GB2312" w:hint="eastAsia"/>
          <w:sz w:val="32"/>
          <w:szCs w:val="32"/>
        </w:rPr>
        <w:t>号）文件精神，全县推行了规模养殖场强制免疫自主采购疫苗实施免疫、财政给予适当资金补助的方式，现将</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年规模养殖场强制免疫“先打后补”核算补助头数情况公示如下：</w:t>
      </w:r>
    </w:p>
    <w:p w:rsidR="00CD4FC4" w:rsidRDefault="00CD4FC4" w:rsidP="00912653">
      <w:pPr>
        <w:spacing w:line="640" w:lineRule="exact"/>
        <w:ind w:firstLineChars="200" w:firstLine="31680"/>
        <w:rPr>
          <w:rFonts w:ascii="仿宋_GB2312" w:eastAsia="仿宋_GB2312" w:hAnsi="仿宋_GB2312" w:cs="Times New Roman"/>
          <w:sz w:val="32"/>
          <w:szCs w:val="32"/>
        </w:rPr>
      </w:pPr>
      <w:r>
        <w:rPr>
          <w:rFonts w:ascii="仿宋" w:eastAsia="仿宋" w:hAnsi="仿宋" w:hint="eastAsia"/>
          <w:sz w:val="32"/>
          <w:szCs w:val="32"/>
        </w:rPr>
        <w:t>我县通过“牧运通”系统申报</w:t>
      </w:r>
      <w:r>
        <w:rPr>
          <w:rFonts w:ascii="仿宋" w:eastAsia="仿宋" w:hAnsi="仿宋"/>
          <w:sz w:val="32"/>
          <w:szCs w:val="32"/>
        </w:rPr>
        <w:t>2023</w:t>
      </w:r>
      <w:r>
        <w:rPr>
          <w:rFonts w:ascii="仿宋" w:eastAsia="仿宋" w:hAnsi="仿宋" w:hint="eastAsia"/>
          <w:sz w:val="32"/>
          <w:szCs w:val="32"/>
        </w:rPr>
        <w:t>年动物疫病强制免疫补助工作的规模场有</w:t>
      </w:r>
      <w:hyperlink r:id="rId6" w:history="1">
        <w:r>
          <w:rPr>
            <w:rFonts w:ascii="仿宋" w:eastAsia="仿宋" w:hAnsi="仿宋" w:hint="eastAsia"/>
            <w:sz w:val="32"/>
            <w:szCs w:val="32"/>
          </w:rPr>
          <w:t>安溪新鑫友农牧发展有限公司</w:t>
        </w:r>
      </w:hyperlink>
      <w:r>
        <w:rPr>
          <w:rFonts w:ascii="仿宋" w:eastAsia="仿宋" w:hAnsi="仿宋" w:hint="eastAsia"/>
          <w:sz w:val="32"/>
          <w:szCs w:val="32"/>
        </w:rPr>
        <w:t>、安溪县源森农业综合开发有限公司和泉州市丰正生态农业有限公司。</w:t>
      </w:r>
      <w:r>
        <w:rPr>
          <w:rFonts w:ascii="仿宋_GB2312" w:eastAsia="仿宋_GB2312" w:hint="eastAsia"/>
          <w:sz w:val="32"/>
          <w:szCs w:val="32"/>
        </w:rPr>
        <w:t>我局依据</w:t>
      </w:r>
      <w:r>
        <w:rPr>
          <w:rFonts w:ascii="仿宋_GB2312" w:eastAsia="仿宋_GB2312" w:hAnsi="宋体" w:hint="eastAsia"/>
          <w:sz w:val="32"/>
          <w:szCs w:val="32"/>
        </w:rPr>
        <w:t>闽农疫控函〔</w:t>
      </w:r>
      <w:r>
        <w:rPr>
          <w:rFonts w:ascii="仿宋_GB2312" w:eastAsia="仿宋_GB2312" w:hAnsi="宋体"/>
          <w:sz w:val="32"/>
          <w:szCs w:val="32"/>
        </w:rPr>
        <w:t>2023</w:t>
      </w:r>
      <w:r>
        <w:rPr>
          <w:rFonts w:ascii="仿宋_GB2312" w:eastAsia="仿宋_GB2312" w:hAnsi="宋体" w:hint="eastAsia"/>
          <w:sz w:val="32"/>
          <w:szCs w:val="32"/>
        </w:rPr>
        <w:t>〕</w:t>
      </w:r>
      <w:r>
        <w:rPr>
          <w:rFonts w:ascii="仿宋_GB2312" w:eastAsia="仿宋_GB2312" w:hAnsi="宋体"/>
          <w:sz w:val="32"/>
          <w:szCs w:val="32"/>
        </w:rPr>
        <w:t>46</w:t>
      </w:r>
      <w:r>
        <w:rPr>
          <w:rFonts w:ascii="仿宋_GB2312" w:eastAsia="仿宋_GB2312" w:hAnsi="宋体" w:hint="eastAsia"/>
          <w:sz w:val="32"/>
          <w:szCs w:val="32"/>
        </w:rPr>
        <w:t>号</w:t>
      </w:r>
      <w:r>
        <w:rPr>
          <w:rFonts w:ascii="仿宋_GB2312" w:eastAsia="仿宋_GB2312" w:hint="eastAsia"/>
          <w:sz w:val="32"/>
          <w:szCs w:val="32"/>
        </w:rPr>
        <w:t>文件补助的要求，组织县、乡镇两级畜牧兽医人员对三家</w:t>
      </w:r>
      <w:r>
        <w:rPr>
          <w:rFonts w:ascii="仿宋" w:eastAsia="仿宋" w:hAnsi="仿宋" w:hint="eastAsia"/>
          <w:sz w:val="32"/>
          <w:szCs w:val="32"/>
        </w:rPr>
        <w:t>养殖场</w:t>
      </w:r>
      <w:r>
        <w:rPr>
          <w:rFonts w:ascii="仿宋_GB2312" w:eastAsia="仿宋_GB2312" w:hint="eastAsia"/>
          <w:sz w:val="32"/>
          <w:szCs w:val="32"/>
        </w:rPr>
        <w:t>“先打后补”情况进行审核。经现场查看资料和网上查询</w:t>
      </w:r>
      <w:r>
        <w:rPr>
          <w:rFonts w:ascii="仿宋_GB2312" w:eastAsia="仿宋_GB2312"/>
          <w:sz w:val="32"/>
          <w:szCs w:val="32"/>
        </w:rPr>
        <w:t>2021</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r>
        <w:rPr>
          <w:rFonts w:ascii="仿宋_GB2312" w:eastAsia="仿宋_GB2312"/>
          <w:sz w:val="32"/>
          <w:szCs w:val="32"/>
        </w:rPr>
        <w:t>-2023</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日“牧运通”系统录入的生猪免疫和</w:t>
      </w:r>
      <w:r>
        <w:rPr>
          <w:rFonts w:ascii="仿宋" w:eastAsia="仿宋" w:hAnsi="仿宋" w:hint="eastAsia"/>
          <w:sz w:val="32"/>
          <w:szCs w:val="32"/>
        </w:rPr>
        <w:t>产地检疫数，</w:t>
      </w:r>
      <w:hyperlink r:id="rId7" w:history="1">
        <w:r>
          <w:rPr>
            <w:rFonts w:ascii="仿宋" w:eastAsia="仿宋" w:hAnsi="仿宋" w:hint="eastAsia"/>
            <w:sz w:val="32"/>
            <w:szCs w:val="32"/>
          </w:rPr>
          <w:t>安溪新鑫友农牧发展有限公司</w:t>
        </w:r>
      </w:hyperlink>
      <w:r>
        <w:rPr>
          <w:rFonts w:ascii="仿宋" w:eastAsia="仿宋" w:hAnsi="仿宋" w:hint="eastAsia"/>
          <w:sz w:val="32"/>
          <w:szCs w:val="32"/>
        </w:rPr>
        <w:t>核算补助生猪数量为</w:t>
      </w:r>
      <w:r>
        <w:rPr>
          <w:rFonts w:ascii="仿宋" w:eastAsia="仿宋" w:hAnsi="仿宋"/>
          <w:sz w:val="32"/>
          <w:szCs w:val="32"/>
        </w:rPr>
        <w:t>15555</w:t>
      </w:r>
      <w:r>
        <w:rPr>
          <w:rFonts w:ascii="仿宋" w:eastAsia="仿宋" w:hAnsi="仿宋" w:hint="eastAsia"/>
          <w:sz w:val="32"/>
          <w:szCs w:val="32"/>
        </w:rPr>
        <w:t>头（取最小值产地检疫生猪出栏数量），安溪县源森农业综合开发有限公司核算补助生猪数量为</w:t>
      </w:r>
      <w:r>
        <w:rPr>
          <w:rFonts w:ascii="仿宋" w:eastAsia="仿宋" w:hAnsi="仿宋"/>
          <w:sz w:val="32"/>
          <w:szCs w:val="32"/>
        </w:rPr>
        <w:t>11250</w:t>
      </w:r>
      <w:r>
        <w:rPr>
          <w:rFonts w:ascii="仿宋" w:eastAsia="仿宋" w:hAnsi="仿宋" w:hint="eastAsia"/>
          <w:sz w:val="32"/>
          <w:szCs w:val="32"/>
        </w:rPr>
        <w:t>头（取最小值</w:t>
      </w:r>
      <w:r>
        <w:rPr>
          <w:rFonts w:ascii="仿宋_GB2312" w:eastAsia="仿宋_GB2312" w:hint="eastAsia"/>
          <w:sz w:val="32"/>
          <w:szCs w:val="32"/>
        </w:rPr>
        <w:t>“牧运通”系统录入的生猪免疫数</w:t>
      </w:r>
      <w:r>
        <w:rPr>
          <w:rFonts w:ascii="仿宋" w:eastAsia="仿宋" w:hAnsi="仿宋" w:hint="eastAsia"/>
          <w:sz w:val="32"/>
          <w:szCs w:val="32"/>
        </w:rPr>
        <w:t>），泉州市丰正生态农业有限公司核算补助生猪数量为</w:t>
      </w:r>
      <w:r>
        <w:rPr>
          <w:rFonts w:ascii="仿宋" w:eastAsia="仿宋" w:hAnsi="仿宋"/>
          <w:sz w:val="32"/>
          <w:szCs w:val="32"/>
        </w:rPr>
        <w:t>1250</w:t>
      </w:r>
      <w:r>
        <w:rPr>
          <w:rFonts w:ascii="仿宋" w:eastAsia="仿宋" w:hAnsi="仿宋" w:hint="eastAsia"/>
          <w:sz w:val="32"/>
          <w:szCs w:val="32"/>
        </w:rPr>
        <w:t>头（取最小值</w:t>
      </w:r>
      <w:r>
        <w:rPr>
          <w:rFonts w:ascii="仿宋_GB2312" w:eastAsia="仿宋_GB2312" w:hint="eastAsia"/>
          <w:sz w:val="32"/>
          <w:szCs w:val="32"/>
        </w:rPr>
        <w:t>“牧运通”系统录入的生猪免疫数</w:t>
      </w:r>
      <w:r>
        <w:rPr>
          <w:rFonts w:ascii="仿宋" w:eastAsia="仿宋" w:hAnsi="仿宋" w:hint="eastAsia"/>
          <w:sz w:val="32"/>
          <w:szCs w:val="32"/>
        </w:rPr>
        <w:t>），全县核算补助生猪数量</w:t>
      </w:r>
      <w:r>
        <w:rPr>
          <w:rFonts w:ascii="仿宋" w:eastAsia="仿宋" w:hAnsi="仿宋"/>
          <w:sz w:val="32"/>
          <w:szCs w:val="32"/>
        </w:rPr>
        <w:t>28055</w:t>
      </w:r>
      <w:r>
        <w:rPr>
          <w:rFonts w:ascii="仿宋" w:eastAsia="仿宋" w:hAnsi="仿宋" w:hint="eastAsia"/>
          <w:sz w:val="32"/>
          <w:szCs w:val="32"/>
        </w:rPr>
        <w:t>头</w:t>
      </w:r>
      <w:r>
        <w:rPr>
          <w:rFonts w:ascii="仿宋_GB2312" w:eastAsia="仿宋_GB2312" w:hAnsi="仿宋_GB2312" w:cs="仿宋_GB2312" w:hint="eastAsia"/>
          <w:sz w:val="32"/>
          <w:szCs w:val="32"/>
        </w:rPr>
        <w:t>；现予以公示，公示时间</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个工作日），欢迎公众监督，有关意见可直接向县农业农村局反映，以便调查核实。</w:t>
      </w:r>
    </w:p>
    <w:p w:rsidR="00CD4FC4" w:rsidRDefault="00CD4FC4" w:rsidP="00912653">
      <w:pPr>
        <w:spacing w:line="6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来访来信来电方式如下：</w:t>
      </w:r>
    </w:p>
    <w:p w:rsidR="00CD4FC4" w:rsidRDefault="00CD4FC4" w:rsidP="00912653">
      <w:pPr>
        <w:spacing w:line="6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单位：安溪县农业农村局</w:t>
      </w:r>
      <w:r>
        <w:rPr>
          <w:rFonts w:ascii="仿宋_GB2312" w:eastAsia="仿宋_GB2312" w:hAnsi="仿宋_GB2312" w:cs="仿宋_GB2312"/>
          <w:sz w:val="32"/>
          <w:szCs w:val="32"/>
        </w:rPr>
        <w:t xml:space="preserve">      </w:t>
      </w:r>
    </w:p>
    <w:p w:rsidR="00CD4FC4" w:rsidRDefault="00CD4FC4" w:rsidP="00912653">
      <w:pPr>
        <w:spacing w:line="6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地址：县金融行政服务中心</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号楼</w:t>
      </w:r>
    </w:p>
    <w:p w:rsidR="00CD4FC4" w:rsidRDefault="00CD4FC4" w:rsidP="00912653">
      <w:pPr>
        <w:spacing w:line="64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sz w:val="32"/>
          <w:szCs w:val="32"/>
        </w:rPr>
        <w:t xml:space="preserve">362400          </w:t>
      </w:r>
    </w:p>
    <w:p w:rsidR="00CD4FC4" w:rsidRDefault="00CD4FC4" w:rsidP="00912653">
      <w:pPr>
        <w:spacing w:line="6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0595-23232037</w:t>
      </w:r>
    </w:p>
    <w:p w:rsidR="00CD4FC4" w:rsidRDefault="00CD4FC4">
      <w:pPr>
        <w:spacing w:line="640" w:lineRule="exact"/>
        <w:rPr>
          <w:rFonts w:ascii="仿宋_GB2312" w:eastAsia="仿宋_GB2312" w:hAnsi="仿宋_GB2312" w:cs="Times New Roman"/>
          <w:sz w:val="32"/>
          <w:szCs w:val="32"/>
        </w:rPr>
      </w:pPr>
    </w:p>
    <w:p w:rsidR="00CD4FC4" w:rsidRDefault="00CD4FC4">
      <w:pPr>
        <w:spacing w:line="640" w:lineRule="exact"/>
        <w:rPr>
          <w:rFonts w:ascii="仿宋_GB2312" w:eastAsia="仿宋_GB2312" w:hAnsi="仿宋_GB2312" w:cs="Times New Roman"/>
          <w:sz w:val="32"/>
          <w:szCs w:val="32"/>
        </w:rPr>
      </w:pPr>
    </w:p>
    <w:p w:rsidR="00CD4FC4" w:rsidRDefault="00CD4FC4">
      <w:pPr>
        <w:spacing w:line="64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安溪县农业农村局</w:t>
      </w:r>
    </w:p>
    <w:p w:rsidR="00CD4FC4" w:rsidRDefault="00CD4FC4">
      <w:pPr>
        <w:spacing w:line="64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p>
    <w:p w:rsidR="00CD4FC4" w:rsidRDefault="00CD4FC4">
      <w:pPr>
        <w:spacing w:line="640" w:lineRule="exact"/>
        <w:rPr>
          <w:rFonts w:ascii="仿宋_GB2312" w:eastAsia="仿宋_GB2312" w:hAnsi="仿宋_GB2312" w:cs="Times New Roman"/>
          <w:sz w:val="32"/>
          <w:szCs w:val="32"/>
        </w:rPr>
      </w:pPr>
    </w:p>
    <w:sectPr w:rsidR="00CD4FC4" w:rsidSect="00AA023B">
      <w:headerReference w:type="default" r:id="rId8"/>
      <w:footerReference w:type="default" r:id="rId9"/>
      <w:pgSz w:w="11906" w:h="16838"/>
      <w:pgMar w:top="1701" w:right="1587" w:bottom="1440"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FC4" w:rsidRDefault="00CD4FC4" w:rsidP="00AA023B">
      <w:r>
        <w:separator/>
      </w:r>
    </w:p>
  </w:endnote>
  <w:endnote w:type="continuationSeparator" w:id="0">
    <w:p w:rsidR="00CD4FC4" w:rsidRDefault="00CD4FC4" w:rsidP="00AA0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C4" w:rsidRDefault="00CD4FC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FC4" w:rsidRDefault="00CD4FC4" w:rsidP="00AA023B">
      <w:r>
        <w:separator/>
      </w:r>
    </w:p>
  </w:footnote>
  <w:footnote w:type="continuationSeparator" w:id="0">
    <w:p w:rsidR="00CD4FC4" w:rsidRDefault="00CD4FC4" w:rsidP="00AA0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FC4" w:rsidRDefault="00CD4FC4">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ZlZmQ3ZjJlYTk0NTk5MGZmZGI4YWZjNWRmNzJlNzUifQ=="/>
  </w:docVars>
  <w:rsids>
    <w:rsidRoot w:val="006F38B9"/>
    <w:rsid w:val="00085943"/>
    <w:rsid w:val="00086F40"/>
    <w:rsid w:val="000F5B65"/>
    <w:rsid w:val="00132575"/>
    <w:rsid w:val="00141333"/>
    <w:rsid w:val="001A4962"/>
    <w:rsid w:val="001D3F99"/>
    <w:rsid w:val="002215A2"/>
    <w:rsid w:val="00286EA8"/>
    <w:rsid w:val="002A6327"/>
    <w:rsid w:val="002C6B64"/>
    <w:rsid w:val="002E1FF7"/>
    <w:rsid w:val="00326DD3"/>
    <w:rsid w:val="003B2058"/>
    <w:rsid w:val="003D34DC"/>
    <w:rsid w:val="003F50A9"/>
    <w:rsid w:val="00460716"/>
    <w:rsid w:val="00460F8F"/>
    <w:rsid w:val="00487E3C"/>
    <w:rsid w:val="005104D0"/>
    <w:rsid w:val="00580F76"/>
    <w:rsid w:val="00605307"/>
    <w:rsid w:val="00624355"/>
    <w:rsid w:val="00657A65"/>
    <w:rsid w:val="006F38B9"/>
    <w:rsid w:val="00775383"/>
    <w:rsid w:val="00777636"/>
    <w:rsid w:val="007957DD"/>
    <w:rsid w:val="00821DB0"/>
    <w:rsid w:val="0087377F"/>
    <w:rsid w:val="008E313C"/>
    <w:rsid w:val="008E32F1"/>
    <w:rsid w:val="008F430F"/>
    <w:rsid w:val="00912653"/>
    <w:rsid w:val="0091365F"/>
    <w:rsid w:val="00940739"/>
    <w:rsid w:val="00941BC8"/>
    <w:rsid w:val="00976868"/>
    <w:rsid w:val="00A11C7D"/>
    <w:rsid w:val="00A60C49"/>
    <w:rsid w:val="00AA023B"/>
    <w:rsid w:val="00AA4953"/>
    <w:rsid w:val="00B26B96"/>
    <w:rsid w:val="00B56CBA"/>
    <w:rsid w:val="00B91A77"/>
    <w:rsid w:val="00C04495"/>
    <w:rsid w:val="00CD4FC4"/>
    <w:rsid w:val="00D41B00"/>
    <w:rsid w:val="00D840AD"/>
    <w:rsid w:val="00E06E6A"/>
    <w:rsid w:val="00EA42B6"/>
    <w:rsid w:val="00F55726"/>
    <w:rsid w:val="00FD08AD"/>
    <w:rsid w:val="109D1177"/>
    <w:rsid w:val="13A712E2"/>
    <w:rsid w:val="175C51BC"/>
    <w:rsid w:val="24591FA2"/>
    <w:rsid w:val="2B8151A8"/>
    <w:rsid w:val="2C4F6351"/>
    <w:rsid w:val="2D370F42"/>
    <w:rsid w:val="2DE0049D"/>
    <w:rsid w:val="2DF06932"/>
    <w:rsid w:val="386863C1"/>
    <w:rsid w:val="46954078"/>
    <w:rsid w:val="5003209D"/>
    <w:rsid w:val="50A95DEA"/>
    <w:rsid w:val="5CB94AE2"/>
    <w:rsid w:val="64237F84"/>
    <w:rsid w:val="7C9D644F"/>
    <w:rsid w:val="7F6477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23B"/>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AA02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A023B"/>
    <w:rPr>
      <w:rFonts w:cs="Times New Roman"/>
      <w:sz w:val="18"/>
      <w:szCs w:val="18"/>
    </w:rPr>
  </w:style>
  <w:style w:type="paragraph" w:styleId="Header">
    <w:name w:val="header"/>
    <w:basedOn w:val="Normal"/>
    <w:link w:val="HeaderChar"/>
    <w:uiPriority w:val="99"/>
    <w:semiHidden/>
    <w:rsid w:val="00AA02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A023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149</Words>
  <Characters>851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2023-12-01T00:22:00Z</cp:lastPrinted>
  <dcterms:created xsi:type="dcterms:W3CDTF">2020-12-14T01:42:00Z</dcterms:created>
  <dcterms:modified xsi:type="dcterms:W3CDTF">2023-12-01T00:22:00Z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4ACDFB2B1A364EFC9B77C16B3EEE4B75</vt:lpwstr>
  </property>
</Properties>
</file>