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金谷镇Y144线芸美至景坑道路改建工程项目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建议书的批复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安溪县金谷镇景坑村民委员会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金谷镇Y144线芸美至景坑道路改建工程项目</w:t>
      </w:r>
      <w:r>
        <w:rPr>
          <w:rFonts w:hint="eastAsia" w:ascii="仿宋_GB2312" w:eastAsia="仿宋_GB2312"/>
          <w:sz w:val="32"/>
          <w:szCs w:val="32"/>
        </w:rPr>
        <w:t>建议书的函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》及项目建议书已收</w:t>
      </w:r>
      <w:r>
        <w:rPr>
          <w:rFonts w:hint="eastAsia" w:ascii="仿宋_GB2312" w:eastAsia="仿宋_GB2312"/>
          <w:sz w:val="32"/>
          <w:szCs w:val="32"/>
        </w:rPr>
        <w:t>悉。经研究，原则同意建设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金谷镇Y144线芸美至景坑道路改建工程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：2504-350524-04-01-369751</w:t>
      </w:r>
      <w:r>
        <w:rPr>
          <w:rFonts w:hint="eastAsia" w:ascii="仿宋_GB2312" w:eastAsia="仿宋_GB2312"/>
          <w:sz w:val="32"/>
          <w:szCs w:val="32"/>
        </w:rPr>
        <w:t>）。现就有关事项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金谷镇Y144线芸美至景坑道路改建工程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安溪县金谷镇。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乡道 Y144 线是现有外界通往景坑村的唯一通道，也是金谷镇通往南安市蓬华镇(香草世界)的重要通道，该路段有条件提级改建里程长约4.5公里，计划以准四级公路标准建设。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1500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上级资金补助及自筹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此</w:t>
      </w:r>
      <w:r>
        <w:rPr>
          <w:rFonts w:hint="eastAsia" w:ascii="仿宋_GB2312" w:eastAsia="仿宋_GB2312"/>
          <w:spacing w:val="8"/>
          <w:sz w:val="32"/>
          <w:szCs w:val="32"/>
        </w:rPr>
        <w:t>件</w:t>
      </w:r>
      <w:r>
        <w:rPr>
          <w:rFonts w:hint="eastAsia" w:ascii="仿宋_GB2312" w:eastAsia="仿宋_GB2312"/>
          <w:spacing w:val="8"/>
          <w:sz w:val="32"/>
          <w:szCs w:val="32"/>
          <w:lang w:val="en-US" w:eastAsia="zh-CN"/>
        </w:rPr>
        <w:t>公开发布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VhMmVjNjYyZDIwZTRkODkzYWQ4MzhjNTdjNWM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9C29C8"/>
    <w:rsid w:val="02D55370"/>
    <w:rsid w:val="02D55B34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5F4B37"/>
    <w:rsid w:val="069E0B5E"/>
    <w:rsid w:val="07386BA6"/>
    <w:rsid w:val="075655FB"/>
    <w:rsid w:val="077122B2"/>
    <w:rsid w:val="07C31777"/>
    <w:rsid w:val="07C66EEC"/>
    <w:rsid w:val="083D32C2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BD8283E"/>
    <w:rsid w:val="0C0176AB"/>
    <w:rsid w:val="0C1D75EE"/>
    <w:rsid w:val="0C3C2CC8"/>
    <w:rsid w:val="0C3E010D"/>
    <w:rsid w:val="0C747FFC"/>
    <w:rsid w:val="0C7F638D"/>
    <w:rsid w:val="0C896BC8"/>
    <w:rsid w:val="0CAC00D0"/>
    <w:rsid w:val="0CF32AB2"/>
    <w:rsid w:val="0D055F9C"/>
    <w:rsid w:val="0D071960"/>
    <w:rsid w:val="0D0D72C8"/>
    <w:rsid w:val="0D3022D8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2FD7EBE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8A36FD"/>
    <w:rsid w:val="16CC2269"/>
    <w:rsid w:val="16DF0C6A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4A0A7C"/>
    <w:rsid w:val="1B605BED"/>
    <w:rsid w:val="1BA97AD5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B60C01"/>
    <w:rsid w:val="22EE5893"/>
    <w:rsid w:val="23183E8D"/>
    <w:rsid w:val="23582489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825A3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3F47EE1"/>
    <w:rsid w:val="340D45AF"/>
    <w:rsid w:val="34425DF6"/>
    <w:rsid w:val="34432ACD"/>
    <w:rsid w:val="344412F5"/>
    <w:rsid w:val="344B2A24"/>
    <w:rsid w:val="34AB011B"/>
    <w:rsid w:val="34CB3721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8C6D16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AF2F84"/>
    <w:rsid w:val="41E06CA1"/>
    <w:rsid w:val="41EC0BA0"/>
    <w:rsid w:val="421D19AE"/>
    <w:rsid w:val="42703531"/>
    <w:rsid w:val="42B94406"/>
    <w:rsid w:val="432A794D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CE0ADD"/>
    <w:rsid w:val="48DA7B74"/>
    <w:rsid w:val="48E1424C"/>
    <w:rsid w:val="49C95568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98712E"/>
    <w:rsid w:val="4FBC1441"/>
    <w:rsid w:val="502052F7"/>
    <w:rsid w:val="510319F7"/>
    <w:rsid w:val="513274E8"/>
    <w:rsid w:val="51A373A3"/>
    <w:rsid w:val="51B07591"/>
    <w:rsid w:val="523B6E45"/>
    <w:rsid w:val="524671EF"/>
    <w:rsid w:val="52487FCF"/>
    <w:rsid w:val="52783DB6"/>
    <w:rsid w:val="528A4CF6"/>
    <w:rsid w:val="52D905CB"/>
    <w:rsid w:val="52DB212B"/>
    <w:rsid w:val="530F5EB6"/>
    <w:rsid w:val="531E26E6"/>
    <w:rsid w:val="532602B4"/>
    <w:rsid w:val="53287955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7ED160A"/>
    <w:rsid w:val="58385D51"/>
    <w:rsid w:val="58596640"/>
    <w:rsid w:val="5863030F"/>
    <w:rsid w:val="589A626B"/>
    <w:rsid w:val="58C96ADF"/>
    <w:rsid w:val="58E02AD8"/>
    <w:rsid w:val="590277BB"/>
    <w:rsid w:val="592342CF"/>
    <w:rsid w:val="59330DEC"/>
    <w:rsid w:val="597001C8"/>
    <w:rsid w:val="5995009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505C1A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412279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874862"/>
    <w:rsid w:val="68A015B4"/>
    <w:rsid w:val="68AC7937"/>
    <w:rsid w:val="68C259ED"/>
    <w:rsid w:val="68F76EF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8472EF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2A6F94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89636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4C613D1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235343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372</Words>
  <Characters>398</Characters>
  <Lines>3</Lines>
  <Paragraphs>1</Paragraphs>
  <TotalTime>2</TotalTime>
  <ScaleCrop>false</ScaleCrop>
  <LinksUpToDate>false</LinksUpToDate>
  <CharactersWithSpaces>437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2025-02-28T06:35:00Z</cp:lastPrinted>
  <dcterms:modified xsi:type="dcterms:W3CDTF">2025-04-11T07:53:26Z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871C577AA6C24C5E991899A00399F6FF_13</vt:lpwstr>
  </property>
</Properties>
</file>