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75" w:lineRule="atLeast"/>
        <w:ind w:firstLine="420"/>
        <w:jc w:val="center"/>
        <w:rPr>
          <w:sz w:val="21"/>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729" w:lineRule="atLeast"/>
        <w:ind w:firstLine="1040"/>
        <w:jc w:val="center"/>
        <w:rPr>
          <w:rFonts w:ascii="仿宋_GB2312" w:hAnsi="仿宋_GB2312" w:eastAsia="仿宋_GB2312"/>
          <w:sz w:val="52"/>
        </w:rPr>
      </w:pPr>
    </w:p>
    <w:p>
      <w:pPr>
        <w:spacing w:line="646" w:lineRule="atLeast"/>
        <w:ind w:left="0" w:leftChars="0" w:firstLine="0" w:firstLineChars="0"/>
        <w:jc w:val="both"/>
        <w:rPr>
          <w:rFonts w:ascii="仿宋_GB2312" w:hAnsi="仿宋_GB2312" w:eastAsia="仿宋_GB2312"/>
          <w:sz w:val="44"/>
        </w:rPr>
      </w:pPr>
    </w:p>
    <w:p>
      <w:pPr>
        <w:spacing w:line="441" w:lineRule="atLeast"/>
        <w:ind w:firstLine="0" w:firstLineChars="0"/>
        <w:jc w:val="center"/>
        <w:textAlignment w:val="baseline"/>
        <w:rPr>
          <w:rFonts w:ascii="宋体" w:hAnsi="宋体"/>
          <w:sz w:val="32"/>
        </w:rPr>
      </w:pPr>
    </w:p>
    <w:p>
      <w:pPr>
        <w:spacing w:line="441" w:lineRule="atLeast"/>
        <w:ind w:firstLine="0" w:firstLineChars="0"/>
        <w:jc w:val="center"/>
        <w:textAlignment w:val="baseline"/>
        <w:rPr>
          <w:rFonts w:ascii="仿宋_GB2312" w:hAnsi="仿宋_GB2312" w:eastAsia="仿宋_GB2312" w:cs="仿宋_GB2312"/>
          <w:sz w:val="32"/>
          <w:szCs w:val="32"/>
        </w:rPr>
      </w:pPr>
    </w:p>
    <w:p>
      <w:pPr>
        <w:spacing w:line="441" w:lineRule="atLeas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rPr>
        <w:t>号</w:t>
      </w:r>
    </w:p>
    <w:p>
      <w:pPr>
        <w:ind w:firstLine="0" w:firstLineChars="0"/>
        <w:jc w:val="both"/>
        <w:rPr>
          <w:rFonts w:ascii="方正小标宋简体" w:hAnsi="方正小标宋简体" w:eastAsia="方正小标宋简体" w:cs="方正小标宋简体"/>
          <w:b/>
          <w:bCs/>
          <w:sz w:val="44"/>
        </w:rPr>
      </w:pPr>
    </w:p>
    <w:p>
      <w:pPr>
        <w:ind w:firstLine="0" w:firstLineChars="0"/>
        <w:jc w:val="center"/>
        <w:rPr>
          <w:rFonts w:hint="eastAsia" w:ascii="方正小标宋简体" w:hAnsi="方正小标宋简体" w:eastAsia="方正小标宋简体" w:cs="方正小标宋简体"/>
          <w:b/>
          <w:bCs/>
          <w:sz w:val="44"/>
        </w:rPr>
      </w:pPr>
      <w:bookmarkStart w:id="0" w:name="_GoBack"/>
      <w:r>
        <w:rPr>
          <w:rFonts w:hint="eastAsia" w:ascii="方正小标宋简体" w:hAnsi="方正小标宋简体" w:eastAsia="方正小标宋简体" w:cs="方正小标宋简体"/>
          <w:b/>
          <w:bCs/>
          <w:sz w:val="44"/>
        </w:rPr>
        <w:t>安溪县发展和改革局关于安溪县南山生态公墓建设及陵园改造提升工程</w:t>
      </w:r>
    </w:p>
    <w:p>
      <w:pPr>
        <w:ind w:firstLine="0" w:firstLineChars="0"/>
        <w:jc w:val="center"/>
        <w:rPr>
          <w:rFonts w:ascii="方正小标宋简体" w:hAnsi="方正小标宋简体" w:eastAsia="方正小标宋简体" w:cs="方正小标宋简体"/>
          <w:b/>
          <w:bCs/>
          <w:sz w:val="44"/>
        </w:rPr>
      </w:pPr>
      <w:r>
        <w:rPr>
          <w:rFonts w:hint="eastAsia" w:ascii="方正小标宋简体" w:hAnsi="方正小标宋简体" w:eastAsia="方正小标宋简体" w:cs="方正小标宋简体"/>
          <w:b/>
          <w:bCs/>
          <w:sz w:val="44"/>
        </w:rPr>
        <w:t>可行性研究报告的批复</w:t>
      </w:r>
    </w:p>
    <w:p>
      <w:pPr>
        <w:spacing w:line="560" w:lineRule="exact"/>
        <w:ind w:firstLine="0" w:firstLineChars="0"/>
        <w:rPr>
          <w:rFonts w:ascii="仿宋_GB2312" w:eastAsia="仿宋_GB2312"/>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0" w:firstLineChars="0"/>
        <w:textAlignment w:val="auto"/>
        <w:rPr>
          <w:rFonts w:ascii="黑体" w:eastAsia="黑体"/>
          <w:b/>
          <w:sz w:val="36"/>
          <w:szCs w:val="36"/>
        </w:rPr>
      </w:pPr>
      <w:r>
        <w:rPr>
          <w:rFonts w:hint="eastAsia" w:ascii="仿宋_GB2312" w:eastAsia="仿宋_GB2312"/>
          <w:sz w:val="32"/>
          <w:szCs w:val="32"/>
          <w:lang w:val="en-US" w:eastAsia="zh-CN"/>
        </w:rPr>
        <w:t>安溪县民政局</w:t>
      </w:r>
      <w:r>
        <w:rPr>
          <w:rFonts w:hint="eastAsia" w:ascii="仿宋_GB2312"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ind w:firstLine="640"/>
        <w:jc w:val="both"/>
        <w:textAlignment w:val="auto"/>
        <w:rPr>
          <w:rFonts w:ascii="仿宋_GB2312" w:eastAsia="仿宋_GB2312"/>
          <w:sz w:val="32"/>
          <w:szCs w:val="32"/>
        </w:rPr>
      </w:pPr>
      <w:r>
        <w:rPr>
          <w:rFonts w:hint="eastAsia" w:ascii="仿宋_GB2312" w:eastAsia="仿宋_GB2312"/>
          <w:sz w:val="32"/>
          <w:szCs w:val="32"/>
        </w:rPr>
        <w:t>报来《关于申请审批安溪县南山生态公墓建设及陵园改造提升工程</w:t>
      </w:r>
      <w:r>
        <w:rPr>
          <w:rFonts w:hint="eastAsia" w:ascii="仿宋_GB2312" w:eastAsia="仿宋_GB2312"/>
          <w:sz w:val="32"/>
          <w:szCs w:val="32"/>
          <w:lang w:val="en-US" w:eastAsia="zh-CN"/>
        </w:rPr>
        <w:t>可行性研究报告</w:t>
      </w:r>
      <w:r>
        <w:rPr>
          <w:rFonts w:hint="eastAsia" w:ascii="仿宋_GB2312" w:eastAsia="仿宋_GB2312"/>
          <w:sz w:val="32"/>
          <w:szCs w:val="32"/>
        </w:rPr>
        <w:t>的函》及附件收悉。经研究，原则同意安溪县南山生态公墓建设及陵园改造提升工程（项目代码：2405-350524-04-01-823246</w:t>
      </w:r>
      <w:r>
        <w:rPr>
          <w:rFonts w:hint="eastAsia" w:ascii="仿宋_GB2312" w:eastAsia="仿宋_GB2312"/>
          <w:color w:val="auto"/>
          <w:sz w:val="32"/>
          <w:szCs w:val="32"/>
        </w:rPr>
        <w:t>）</w:t>
      </w:r>
      <w:r>
        <w:rPr>
          <w:rFonts w:hint="eastAsia" w:ascii="仿宋_GB2312" w:eastAsia="仿宋_GB2312"/>
          <w:sz w:val="32"/>
          <w:szCs w:val="32"/>
        </w:rPr>
        <w:t>可行性研究报告。现就有关事项审批如下：</w:t>
      </w:r>
    </w:p>
    <w:p>
      <w:pPr>
        <w:keepNext w:val="0"/>
        <w:keepLines w:val="0"/>
        <w:pageBreakBefore w:val="0"/>
        <w:kinsoku/>
        <w:overflowPunct/>
        <w:topLinePunct w:val="0"/>
        <w:autoSpaceDE/>
        <w:autoSpaceDN/>
        <w:bidi w:val="0"/>
        <w:adjustRightInd/>
        <w:snapToGrid/>
        <w:spacing w:line="560" w:lineRule="exact"/>
        <w:ind w:firstLine="643"/>
        <w:textAlignment w:val="auto"/>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安溪县南山生态公墓建设及陵园改造提升工程</w:t>
      </w:r>
      <w:r>
        <w:rPr>
          <w:rFonts w:hint="eastAsia" w:ascii="仿宋_GB2312" w:eastAsia="仿宋_GB2312"/>
          <w:sz w:val="32"/>
          <w:szCs w:val="32"/>
          <w:lang w:val="en-US" w:eastAsia="zh-CN"/>
        </w:rPr>
        <w:t>。</w:t>
      </w:r>
    </w:p>
    <w:p>
      <w:pPr>
        <w:keepNext w:val="0"/>
        <w:keepLines w:val="0"/>
        <w:pageBreakBefore w:val="0"/>
        <w:kinsoku/>
        <w:overflowPunct/>
        <w:topLinePunct w:val="0"/>
        <w:autoSpaceDE/>
        <w:autoSpaceDN/>
        <w:bidi w:val="0"/>
        <w:adjustRightInd/>
        <w:snapToGrid/>
        <w:spacing w:line="560" w:lineRule="exact"/>
        <w:ind w:firstLine="643"/>
        <w:textAlignment w:val="auto"/>
        <w:rPr>
          <w:rFonts w:ascii="仿宋_GB2312" w:eastAsia="仿宋_GB2312"/>
          <w:sz w:val="32"/>
          <w:szCs w:val="32"/>
        </w:rPr>
      </w:pPr>
      <w:r>
        <w:rPr>
          <w:rFonts w:hint="eastAsia" w:ascii="仿宋_GB2312" w:eastAsia="仿宋_GB2312"/>
          <w:b/>
          <w:sz w:val="32"/>
          <w:szCs w:val="32"/>
        </w:rPr>
        <w:t>二、建设地点：</w:t>
      </w:r>
      <w:r>
        <w:rPr>
          <w:rFonts w:hint="eastAsia" w:ascii="仿宋_GB2312" w:eastAsia="仿宋_GB2312"/>
          <w:sz w:val="32"/>
          <w:szCs w:val="32"/>
          <w:lang w:val="en-US" w:eastAsia="zh-CN"/>
        </w:rPr>
        <w:t>安溪县城厢镇员宅村、过溪村鸡庵山。</w:t>
      </w:r>
    </w:p>
    <w:p>
      <w:pPr>
        <w:keepNext w:val="0"/>
        <w:keepLines w:val="0"/>
        <w:pageBreakBefore w:val="0"/>
        <w:widowControl/>
        <w:suppressLineNumbers w:val="0"/>
        <w:kinsoku/>
        <w:overflowPunct/>
        <w:topLinePunct w:val="0"/>
        <w:autoSpaceDE/>
        <w:autoSpaceDN/>
        <w:bidi w:val="0"/>
        <w:adjustRightInd/>
        <w:snapToGrid/>
        <w:spacing w:line="560" w:lineRule="exact"/>
        <w:ind w:left="0" w:leftChars="0" w:firstLine="0" w:firstLineChars="0"/>
        <w:jc w:val="left"/>
        <w:textAlignment w:val="auto"/>
        <w:rPr>
          <w:rFonts w:hint="default" w:ascii="仿宋_GB2312" w:hAnsi="Times New Roman" w:eastAsia="仿宋_GB2312" w:cs="Times New Roman"/>
          <w:bCs/>
          <w:sz w:val="32"/>
          <w:szCs w:val="32"/>
          <w:vertAlign w:val="baseline"/>
          <w:lang w:val="en-US" w:eastAsia="zh-CN"/>
        </w:rPr>
      </w:pPr>
      <w:r>
        <w:rPr>
          <w:rFonts w:hint="eastAsia" w:ascii="仿宋_GB2312" w:eastAsia="仿宋_GB2312"/>
          <w:b/>
          <w:sz w:val="32"/>
          <w:szCs w:val="32"/>
        </w:rPr>
        <w:t>三、建设内容及规模</w:t>
      </w:r>
      <w:r>
        <w:rPr>
          <w:rFonts w:hint="eastAsia" w:ascii="仿宋_GB2312" w:eastAsia="仿宋_GB2312"/>
          <w:bCs/>
          <w:sz w:val="32"/>
          <w:szCs w:val="32"/>
        </w:rPr>
        <w:t>：</w:t>
      </w:r>
      <w:r>
        <w:rPr>
          <w:rFonts w:hint="eastAsia" w:ascii="仿宋_GB2312" w:eastAsia="仿宋_GB2312"/>
          <w:bCs/>
          <w:sz w:val="32"/>
          <w:szCs w:val="32"/>
          <w:lang w:val="en-US" w:eastAsia="zh-CN"/>
        </w:rPr>
        <w:t>项目总用地面积87107.11m</w:t>
      </w:r>
      <w:r>
        <w:rPr>
          <w:rFonts w:hint="eastAsia" w:ascii="仿宋_GB2312" w:eastAsia="仿宋_GB2312"/>
          <w:bCs/>
          <w:sz w:val="32"/>
          <w:szCs w:val="32"/>
          <w:vertAlign w:val="superscript"/>
          <w:lang w:val="en-US" w:eastAsia="zh-CN"/>
        </w:rPr>
        <w:t>2</w:t>
      </w:r>
      <w:r>
        <w:rPr>
          <w:rFonts w:hint="eastAsia" w:ascii="仿宋_GB2312" w:eastAsia="仿宋_GB2312"/>
          <w:bCs/>
          <w:sz w:val="32"/>
          <w:szCs w:val="32"/>
          <w:vertAlign w:val="baseline"/>
          <w:lang w:val="en-US" w:eastAsia="zh-CN"/>
        </w:rPr>
        <w:t>约130.66亩，其中新建管理服务楼约3000m</w:t>
      </w:r>
      <w:r>
        <w:rPr>
          <w:rFonts w:hint="eastAsia" w:ascii="仿宋_GB2312" w:eastAsia="仿宋_GB2312"/>
          <w:bCs/>
          <w:sz w:val="32"/>
          <w:szCs w:val="32"/>
          <w:vertAlign w:val="superscript"/>
          <w:lang w:val="en-US" w:eastAsia="zh-CN"/>
        </w:rPr>
        <w:t>2</w:t>
      </w:r>
      <w:r>
        <w:rPr>
          <w:rFonts w:hint="eastAsia" w:ascii="仿宋_GB2312" w:eastAsia="仿宋_GB2312"/>
          <w:bCs/>
          <w:sz w:val="32"/>
          <w:szCs w:val="32"/>
          <w:vertAlign w:val="baseline"/>
          <w:lang w:val="en-US" w:eastAsia="zh-CN"/>
        </w:rPr>
        <w:t>，骨灰塔楼约5000m</w:t>
      </w:r>
      <w:r>
        <w:rPr>
          <w:rFonts w:hint="eastAsia" w:ascii="仿宋_GB2312" w:eastAsia="仿宋_GB2312"/>
          <w:bCs/>
          <w:sz w:val="32"/>
          <w:szCs w:val="32"/>
          <w:vertAlign w:val="superscript"/>
          <w:lang w:val="en-US" w:eastAsia="zh-CN"/>
        </w:rPr>
        <w:t>2</w:t>
      </w:r>
      <w:r>
        <w:rPr>
          <w:rFonts w:hint="eastAsia" w:ascii="仿宋_GB2312" w:eastAsia="仿宋_GB2312"/>
          <w:bCs/>
          <w:sz w:val="32"/>
          <w:szCs w:val="32"/>
          <w:vertAlign w:val="baseline"/>
          <w:lang w:val="en-US" w:eastAsia="zh-CN"/>
        </w:rPr>
        <w:t>,新建墓穴位数约10600位，塔葬穴位数6000个，相关基础配套设施等。</w:t>
      </w:r>
    </w:p>
    <w:p>
      <w:pPr>
        <w:keepNext w:val="0"/>
        <w:keepLines w:val="0"/>
        <w:pageBreakBefore w:val="0"/>
        <w:kinsoku/>
        <w:overflowPunct/>
        <w:topLinePunct w:val="0"/>
        <w:autoSpaceDE/>
        <w:autoSpaceDN/>
        <w:bidi w:val="0"/>
        <w:adjustRightInd/>
        <w:snapToGrid/>
        <w:spacing w:line="560" w:lineRule="exact"/>
        <w:ind w:firstLine="643"/>
        <w:textAlignment w:val="auto"/>
        <w:rPr>
          <w:rFonts w:ascii="仿宋_GB2312" w:eastAsia="仿宋_GB2312"/>
          <w:sz w:val="32"/>
          <w:szCs w:val="32"/>
        </w:rPr>
      </w:pPr>
      <w:r>
        <w:rPr>
          <w:rFonts w:hint="eastAsia" w:ascii="仿宋_GB2312" w:eastAsia="仿宋_GB2312"/>
          <w:b/>
          <w:sz w:val="32"/>
          <w:szCs w:val="32"/>
        </w:rPr>
        <w:t>四、项目总投资及资金来源：</w:t>
      </w:r>
      <w:r>
        <w:rPr>
          <w:rFonts w:hint="eastAsia" w:ascii="仿宋_GB2312" w:eastAsia="仿宋_GB2312"/>
          <w:b w:val="0"/>
          <w:bCs/>
          <w:sz w:val="32"/>
          <w:szCs w:val="32"/>
        </w:rPr>
        <w:t>项目总投资估算为</w:t>
      </w:r>
      <w:r>
        <w:rPr>
          <w:rFonts w:hint="eastAsia" w:ascii="仿宋_GB2312" w:eastAsia="仿宋_GB2312"/>
          <w:b w:val="0"/>
          <w:bCs/>
          <w:sz w:val="32"/>
          <w:szCs w:val="32"/>
          <w:lang w:val="en-US" w:eastAsia="zh-CN"/>
        </w:rPr>
        <w:t>15963.35</w:t>
      </w:r>
      <w:r>
        <w:rPr>
          <w:rFonts w:hint="eastAsia" w:ascii="仿宋_GB2312" w:eastAsia="仿宋_GB2312"/>
          <w:b w:val="0"/>
          <w:bCs/>
          <w:sz w:val="32"/>
          <w:szCs w:val="32"/>
        </w:rPr>
        <w:t>万元；</w:t>
      </w:r>
      <w:r>
        <w:rPr>
          <w:rFonts w:hint="eastAsia" w:ascii="仿宋_GB2312" w:eastAsia="仿宋_GB2312"/>
          <w:bCs/>
          <w:sz w:val="32"/>
          <w:szCs w:val="32"/>
        </w:rPr>
        <w:t>项目建设资金</w:t>
      </w:r>
      <w:r>
        <w:rPr>
          <w:rFonts w:hint="eastAsia" w:ascii="仿宋_GB2312" w:eastAsia="仿宋_GB2312"/>
          <w:bCs/>
          <w:sz w:val="32"/>
          <w:szCs w:val="32"/>
          <w:lang w:val="en-US" w:eastAsia="zh-CN"/>
        </w:rPr>
        <w:t>来源申请地方专项债及自筹</w:t>
      </w:r>
      <w:r>
        <w:rPr>
          <w:rFonts w:hint="eastAsia" w:ascii="仿宋_GB2312" w:eastAsia="仿宋_GB2312"/>
          <w:bCs/>
          <w:sz w:val="32"/>
          <w:szCs w:val="32"/>
        </w:rPr>
        <w:t>。</w:t>
      </w:r>
    </w:p>
    <w:p>
      <w:pPr>
        <w:keepNext w:val="0"/>
        <w:keepLines w:val="0"/>
        <w:pageBreakBefore w:val="0"/>
        <w:kinsoku/>
        <w:overflowPunct/>
        <w:topLinePunct w:val="0"/>
        <w:autoSpaceDE/>
        <w:autoSpaceDN/>
        <w:bidi w:val="0"/>
        <w:adjustRightInd/>
        <w:snapToGrid/>
        <w:spacing w:line="560" w:lineRule="exact"/>
        <w:ind w:firstLine="643"/>
        <w:jc w:val="both"/>
        <w:textAlignment w:val="auto"/>
        <w:rPr>
          <w:rFonts w:ascii="仿宋_GB2312" w:eastAsia="仿宋_GB2312"/>
          <w:sz w:val="32"/>
          <w:szCs w:val="32"/>
        </w:rPr>
      </w:pPr>
      <w:r>
        <w:rPr>
          <w:rFonts w:hint="eastAsia" w:ascii="仿宋_GB2312" w:eastAsia="仿宋_GB2312"/>
          <w:b/>
          <w:sz w:val="32"/>
          <w:szCs w:val="32"/>
        </w:rPr>
        <w:t>五、建设工期：</w:t>
      </w:r>
      <w:r>
        <w:rPr>
          <w:rFonts w:hint="eastAsia" w:ascii="仿宋_GB2312" w:eastAsia="仿宋_GB2312"/>
          <w:sz w:val="32"/>
          <w:szCs w:val="32"/>
          <w:lang w:val="en-US" w:eastAsia="zh-CN"/>
        </w:rPr>
        <w:t>54个月。</w:t>
      </w:r>
    </w:p>
    <w:p>
      <w:pPr>
        <w:keepNext w:val="0"/>
        <w:keepLines w:val="0"/>
        <w:pageBreakBefore w:val="0"/>
        <w:kinsoku/>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请据此复函，抓紧办理其他相关手续，落实项目建设条件，开展下一步工作。</w:t>
      </w:r>
    </w:p>
    <w:bookmarkEnd w:id="0"/>
    <w:p>
      <w:pPr>
        <w:keepNext w:val="0"/>
        <w:keepLines w:val="0"/>
        <w:pageBreakBefore w:val="0"/>
        <w:kinsoku/>
        <w:overflowPunct/>
        <w:topLinePunct w:val="0"/>
        <w:autoSpaceDE/>
        <w:autoSpaceDN/>
        <w:bidi w:val="0"/>
        <w:adjustRightInd/>
        <w:snapToGrid/>
        <w:spacing w:line="560" w:lineRule="exact"/>
        <w:ind w:left="0" w:leftChars="0" w:firstLine="0" w:firstLineChars="0"/>
        <w:jc w:val="both"/>
        <w:textAlignment w:val="auto"/>
        <w:rPr>
          <w:rFonts w:ascii="仿宋_GB2312" w:eastAsia="仿宋_GB2312"/>
          <w:sz w:val="32"/>
          <w:szCs w:val="32"/>
        </w:rPr>
      </w:pPr>
    </w:p>
    <w:p>
      <w:pPr>
        <w:keepNext w:val="0"/>
        <w:keepLines w:val="0"/>
        <w:pageBreakBefore w:val="0"/>
        <w:kinsoku/>
        <w:overflowPunct/>
        <w:topLinePunct w:val="0"/>
        <w:autoSpaceDE/>
        <w:autoSpaceDN/>
        <w:bidi w:val="0"/>
        <w:adjustRightInd/>
        <w:snapToGrid/>
        <w:spacing w:line="560" w:lineRule="exact"/>
        <w:ind w:firstLine="640"/>
        <w:jc w:val="right"/>
        <w:textAlignment w:val="auto"/>
        <w:rPr>
          <w:rFonts w:ascii="仿宋_GB2312" w:eastAsia="仿宋_GB2312"/>
          <w:sz w:val="32"/>
          <w:szCs w:val="32"/>
        </w:rPr>
      </w:pPr>
      <w:r>
        <w:rPr>
          <w:rFonts w:hint="eastAsia" w:ascii="仿宋_GB2312" w:eastAsia="仿宋_GB2312"/>
          <w:sz w:val="32"/>
          <w:szCs w:val="32"/>
        </w:rPr>
        <w:t>安溪县发展和改革局</w:t>
      </w:r>
    </w:p>
    <w:p>
      <w:pPr>
        <w:keepNext w:val="0"/>
        <w:keepLines w:val="0"/>
        <w:pageBreakBefore w:val="0"/>
        <w:kinsoku/>
        <w:overflowPunct/>
        <w:topLinePunct w:val="0"/>
        <w:autoSpaceDE/>
        <w:autoSpaceDN/>
        <w:bidi w:val="0"/>
        <w:adjustRightInd/>
        <w:snapToGrid/>
        <w:spacing w:line="560" w:lineRule="exact"/>
        <w:ind w:firstLine="640"/>
        <w:jc w:val="center"/>
        <w:textAlignment w:val="auto"/>
        <w:rPr>
          <w:rFonts w:ascii="仿宋_GB2312" w:eastAsia="仿宋_GB2312" w:cs="仿宋_GB2312"/>
          <w:kern w:val="2"/>
          <w:sz w:val="30"/>
          <w:szCs w:val="30"/>
        </w:rPr>
      </w:pPr>
      <w:r>
        <w:rPr>
          <w:rFonts w:hint="eastAsia" w:ascii="仿宋_GB2312" w:eastAsia="仿宋_GB2312"/>
          <w:sz w:val="32"/>
          <w:szCs w:val="32"/>
        </w:rPr>
        <w:t xml:space="preserve">                              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ascii="仿宋_GB2312" w:eastAsia="仿宋_GB2312" w:cs="仿宋_GB2312"/>
          <w:kern w:val="2"/>
          <w:sz w:val="21"/>
          <w:szCs w:val="21"/>
        </w:rPr>
      </w:pPr>
      <w:r>
        <w:rPr>
          <w:rFonts w:hint="eastAsia" w:ascii="仿宋_GB2312" w:eastAsia="仿宋_GB2312" w:cs="仿宋_GB2312"/>
          <w:kern w:val="2"/>
          <w:sz w:val="32"/>
          <w:szCs w:val="32"/>
        </w:rPr>
        <w:t>（此件公开发布）</w:t>
      </w: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hint="eastAsia"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hint="eastAsia"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hint="eastAsia"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hint="eastAsia"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hint="eastAsia"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hint="eastAsia"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hint="eastAsia" w:ascii="仿宋_GB2312" w:eastAsia="仿宋_GB2312" w:cs="仿宋_GB2312"/>
          <w:kern w:val="2"/>
          <w:sz w:val="30"/>
          <w:szCs w:val="30"/>
        </w:rPr>
      </w:pPr>
    </w:p>
    <w:p>
      <w:pPr>
        <w:keepNext w:val="0"/>
        <w:keepLines w:val="0"/>
        <w:pageBreakBefore w:val="0"/>
        <w:kinsoku/>
        <w:overflowPunct/>
        <w:topLinePunct w:val="0"/>
        <w:autoSpaceDE/>
        <w:autoSpaceDN/>
        <w:bidi w:val="0"/>
        <w:adjustRightInd/>
        <w:snapToGrid/>
        <w:spacing w:line="560" w:lineRule="exact"/>
        <w:ind w:firstLine="0" w:firstLineChars="0"/>
        <w:jc w:val="both"/>
        <w:textAlignment w:val="auto"/>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920750</wp:posOffset>
                </wp:positionH>
                <wp:positionV relativeFrom="page">
                  <wp:posOffset>9430385</wp:posOffset>
                </wp:positionV>
                <wp:extent cx="5650230" cy="10795"/>
                <wp:effectExtent l="0" t="4445" r="7620" b="13335"/>
                <wp:wrapNone/>
                <wp:docPr id="7" name="Line 3"/>
                <wp:cNvGraphicFramePr/>
                <a:graphic xmlns:a="http://schemas.openxmlformats.org/drawingml/2006/main">
                  <a:graphicData uri="http://schemas.microsoft.com/office/word/2010/wordprocessingShape">
                    <wps:wsp>
                      <wps:cNvCnPr/>
                      <wps:spPr>
                        <a:xfrm flipV="1">
                          <a:off x="0" y="0"/>
                          <a:ext cx="565023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72.5pt;margin-top:742.55pt;height:0.85pt;width:444.9pt;mso-position-horizontal-relative:page;mso-position-vertical-relative:page;z-index:251661312;mso-width-relative:page;mso-height-relative:page;" filled="f" stroked="t" coordsize="21600,21600" o:gfxdata="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nNwlHcAAAADgEAAA8AAAAAAAAAAQAgAAAAIgAAAGRycy9k&#10;b3ducmV2LnhtbFBLAQIUABQAAAAIAIdO4kD7+zXYxQEAAJsDAAAOAAAAAAAAAAEAIAAAACsBAABk&#10;cnMvZTJvRG9jLnhtbFBLBQYAAAAABgAGAFkBAABiBQAAAAA=&#10;">
                <v:fill on="f" focussize="0,0"/>
                <v:stroke weight="0.566929133858268pt" color="#000000" joinstyle="round"/>
                <v:imagedata o:title=""/>
                <o:lock v:ext="edit" aspectratio="f"/>
              </v:line>
            </w:pict>
          </mc:Fallback>
        </mc:AlternateContent>
      </w: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925830</wp:posOffset>
                </wp:positionH>
                <wp:positionV relativeFrom="page">
                  <wp:posOffset>9093200</wp:posOffset>
                </wp:positionV>
                <wp:extent cx="5650230" cy="10795"/>
                <wp:effectExtent l="0" t="4445" r="7620" b="13335"/>
                <wp:wrapNone/>
                <wp:docPr id="2" name="Line 3"/>
                <wp:cNvGraphicFramePr/>
                <a:graphic xmlns:a="http://schemas.openxmlformats.org/drawingml/2006/main">
                  <a:graphicData uri="http://schemas.microsoft.com/office/word/2010/wordprocessingShape">
                    <wps:wsp>
                      <wps:cNvCnPr/>
                      <wps:spPr>
                        <a:xfrm flipV="1">
                          <a:off x="0" y="0"/>
                          <a:ext cx="565023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flip:y;margin-left:72.9pt;margin-top:716pt;height:0.85pt;width:444.9pt;mso-position-horizontal-relative:page;mso-position-vertical-relative:page;z-index:251660288;mso-width-relative:page;mso-height-relative:page;" filled="f" stroked="t" coordsize="21600,21600" o:gfxdata="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gSIS/3AAAAA4BAAAPAAAAAAAAAAEAIAAAACIAAABkcnMv&#10;ZG93bnJldi54bWxQSwECFAAUAAAACACHTuJApzXJVMYBAACbAwAADgAAAAAAAAABACAAAAArAQAA&#10;ZHJzL2Uyb0RvYy54bWxQSwUGAAAAAAYABgBZAQAAYwUAAAAA&#10;">
                <v:fill on="f" focussize="0,0"/>
                <v:stroke weight="0.566929133858268pt" color="#000000" joinstyle="round"/>
                <v:imagedata o:title=""/>
                <o:lock v:ext="edit" aspectratio="f"/>
              </v:line>
            </w:pict>
          </mc:Fallback>
        </mc:AlternateContent>
      </w:r>
      <w:r>
        <w:rPr>
          <w:rFonts w:hint="eastAsia" w:ascii="仿宋_GB2312" w:eastAsia="仿宋_GB2312" w:cs="仿宋_GB2312"/>
          <w:kern w:val="2"/>
          <w:sz w:val="30"/>
          <w:szCs w:val="30"/>
        </w:rPr>
        <w:t>抄送：县政府办、资源局。</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440" w:right="1800" w:bottom="1440" w:left="1800" w:header="566" w:footer="56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DGifBV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DhLbsR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1"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BGWLYm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lIns="0" tIns="0" rIns="0" bIns="0"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HrWI/XVAAAABAEAAA8AAAAAAAAAAQAgAAAAIgAAAGRycy9kb3du&#10;cmV2LnhtbFBLAQIUABQAAAAIAIdO4kBoIPhvkAEAACMDAAAOAAAAAAAAAAEAIAAAACQBAABkcnMv&#10;ZTJvRG9jLnhtbFBLBQYAAAAABgAGAFkBAAAm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MjRhOGUzMGZhMjM4OTUwOWM2ZGU0NDA2Zjk4OTUifQ=="/>
  </w:docVars>
  <w:rsids>
    <w:rsidRoot w:val="00172A27"/>
    <w:rsid w:val="000514DE"/>
    <w:rsid w:val="000650BB"/>
    <w:rsid w:val="00073058"/>
    <w:rsid w:val="00123A7B"/>
    <w:rsid w:val="0017221A"/>
    <w:rsid w:val="00172A27"/>
    <w:rsid w:val="00175B81"/>
    <w:rsid w:val="0017678F"/>
    <w:rsid w:val="001F0BF7"/>
    <w:rsid w:val="002629CC"/>
    <w:rsid w:val="002A029F"/>
    <w:rsid w:val="002B610B"/>
    <w:rsid w:val="00370183"/>
    <w:rsid w:val="00430EF7"/>
    <w:rsid w:val="004628F2"/>
    <w:rsid w:val="005264E1"/>
    <w:rsid w:val="005449F4"/>
    <w:rsid w:val="00556759"/>
    <w:rsid w:val="005B3117"/>
    <w:rsid w:val="00614F50"/>
    <w:rsid w:val="00653CA0"/>
    <w:rsid w:val="00786BA5"/>
    <w:rsid w:val="008B6BDD"/>
    <w:rsid w:val="008E06EC"/>
    <w:rsid w:val="008F4339"/>
    <w:rsid w:val="009049B8"/>
    <w:rsid w:val="00934011"/>
    <w:rsid w:val="00A51850"/>
    <w:rsid w:val="00A80396"/>
    <w:rsid w:val="00A97321"/>
    <w:rsid w:val="00B14B87"/>
    <w:rsid w:val="00B531D1"/>
    <w:rsid w:val="00B83F21"/>
    <w:rsid w:val="00BA0E95"/>
    <w:rsid w:val="00BC127F"/>
    <w:rsid w:val="00BD4997"/>
    <w:rsid w:val="00BF0E09"/>
    <w:rsid w:val="00BF6744"/>
    <w:rsid w:val="00C150B7"/>
    <w:rsid w:val="00C3076F"/>
    <w:rsid w:val="00C56DF1"/>
    <w:rsid w:val="00C63AE2"/>
    <w:rsid w:val="00CD1399"/>
    <w:rsid w:val="00E76ADC"/>
    <w:rsid w:val="00E83449"/>
    <w:rsid w:val="00EE6A16"/>
    <w:rsid w:val="00F379DB"/>
    <w:rsid w:val="00F72EF8"/>
    <w:rsid w:val="00F9750A"/>
    <w:rsid w:val="00FE036D"/>
    <w:rsid w:val="0109427F"/>
    <w:rsid w:val="015D4979"/>
    <w:rsid w:val="01707109"/>
    <w:rsid w:val="01797F6D"/>
    <w:rsid w:val="01B42BDB"/>
    <w:rsid w:val="01DA6363"/>
    <w:rsid w:val="01DD6AD9"/>
    <w:rsid w:val="01FA6940"/>
    <w:rsid w:val="02045C03"/>
    <w:rsid w:val="029C29C8"/>
    <w:rsid w:val="02D55370"/>
    <w:rsid w:val="031248AC"/>
    <w:rsid w:val="03493558"/>
    <w:rsid w:val="034A15D4"/>
    <w:rsid w:val="039D12B7"/>
    <w:rsid w:val="03C80101"/>
    <w:rsid w:val="04402CA3"/>
    <w:rsid w:val="048F4647"/>
    <w:rsid w:val="04E8168E"/>
    <w:rsid w:val="04FD1ABF"/>
    <w:rsid w:val="056B3407"/>
    <w:rsid w:val="057306AF"/>
    <w:rsid w:val="059102A0"/>
    <w:rsid w:val="062A7FC3"/>
    <w:rsid w:val="07386BA6"/>
    <w:rsid w:val="075655FB"/>
    <w:rsid w:val="077122B2"/>
    <w:rsid w:val="07746399"/>
    <w:rsid w:val="07813135"/>
    <w:rsid w:val="07C66EEC"/>
    <w:rsid w:val="08766AEE"/>
    <w:rsid w:val="08880ABC"/>
    <w:rsid w:val="08E21FE0"/>
    <w:rsid w:val="090403E9"/>
    <w:rsid w:val="09142936"/>
    <w:rsid w:val="092B2574"/>
    <w:rsid w:val="09556EE5"/>
    <w:rsid w:val="09A14DCB"/>
    <w:rsid w:val="09B35953"/>
    <w:rsid w:val="09C86BC6"/>
    <w:rsid w:val="0A023861"/>
    <w:rsid w:val="0A1C6F37"/>
    <w:rsid w:val="0A482D2B"/>
    <w:rsid w:val="0A6A16E3"/>
    <w:rsid w:val="0A6E2865"/>
    <w:rsid w:val="0AA8666C"/>
    <w:rsid w:val="0ABF7C28"/>
    <w:rsid w:val="0ADC30D3"/>
    <w:rsid w:val="0AFA2E8F"/>
    <w:rsid w:val="0B0C2D4C"/>
    <w:rsid w:val="0B851A9D"/>
    <w:rsid w:val="0BA346D6"/>
    <w:rsid w:val="0BD820DD"/>
    <w:rsid w:val="0BF5459A"/>
    <w:rsid w:val="0C0176AB"/>
    <w:rsid w:val="0C1D75EE"/>
    <w:rsid w:val="0C3C2CC8"/>
    <w:rsid w:val="0C3E010D"/>
    <w:rsid w:val="0C747FFC"/>
    <w:rsid w:val="0C7F638D"/>
    <w:rsid w:val="0C896BC8"/>
    <w:rsid w:val="0D055F9C"/>
    <w:rsid w:val="0D071960"/>
    <w:rsid w:val="0D0D72C8"/>
    <w:rsid w:val="0D3022D8"/>
    <w:rsid w:val="0D371A96"/>
    <w:rsid w:val="0D6F257F"/>
    <w:rsid w:val="0D905597"/>
    <w:rsid w:val="0DA46170"/>
    <w:rsid w:val="0DA61061"/>
    <w:rsid w:val="0DCA2C48"/>
    <w:rsid w:val="0DD237A2"/>
    <w:rsid w:val="0E1457B9"/>
    <w:rsid w:val="0E322668"/>
    <w:rsid w:val="0E3E4ADA"/>
    <w:rsid w:val="0E5819C8"/>
    <w:rsid w:val="0E80544C"/>
    <w:rsid w:val="0EA143FB"/>
    <w:rsid w:val="0ECA3A79"/>
    <w:rsid w:val="0ED83543"/>
    <w:rsid w:val="0F8D25EB"/>
    <w:rsid w:val="0FC52AE3"/>
    <w:rsid w:val="0FE77B40"/>
    <w:rsid w:val="0FF60FC6"/>
    <w:rsid w:val="10111B1C"/>
    <w:rsid w:val="10357C67"/>
    <w:rsid w:val="10621E6A"/>
    <w:rsid w:val="106D76EF"/>
    <w:rsid w:val="10863CAA"/>
    <w:rsid w:val="10D5393B"/>
    <w:rsid w:val="11266609"/>
    <w:rsid w:val="11296D36"/>
    <w:rsid w:val="116324AF"/>
    <w:rsid w:val="11697B20"/>
    <w:rsid w:val="119C1039"/>
    <w:rsid w:val="11E05873"/>
    <w:rsid w:val="11E06042"/>
    <w:rsid w:val="12BF63BF"/>
    <w:rsid w:val="13E51392"/>
    <w:rsid w:val="13ED3388"/>
    <w:rsid w:val="1427765C"/>
    <w:rsid w:val="1462527F"/>
    <w:rsid w:val="1468130C"/>
    <w:rsid w:val="1472505B"/>
    <w:rsid w:val="14EE552D"/>
    <w:rsid w:val="14F86E0F"/>
    <w:rsid w:val="15007959"/>
    <w:rsid w:val="158B7EE0"/>
    <w:rsid w:val="15960771"/>
    <w:rsid w:val="15A81C94"/>
    <w:rsid w:val="162B1D3F"/>
    <w:rsid w:val="1641611B"/>
    <w:rsid w:val="16CC2269"/>
    <w:rsid w:val="17070F98"/>
    <w:rsid w:val="173F0ABC"/>
    <w:rsid w:val="174437F2"/>
    <w:rsid w:val="17693A6A"/>
    <w:rsid w:val="177B6BFF"/>
    <w:rsid w:val="17DB5C96"/>
    <w:rsid w:val="17E005FD"/>
    <w:rsid w:val="18146893"/>
    <w:rsid w:val="1817432F"/>
    <w:rsid w:val="18365AA5"/>
    <w:rsid w:val="18655D96"/>
    <w:rsid w:val="187212AC"/>
    <w:rsid w:val="18CC1379"/>
    <w:rsid w:val="18E018E0"/>
    <w:rsid w:val="18EC6330"/>
    <w:rsid w:val="18EE204F"/>
    <w:rsid w:val="190959E5"/>
    <w:rsid w:val="192A4022"/>
    <w:rsid w:val="192E39C2"/>
    <w:rsid w:val="194A0D8E"/>
    <w:rsid w:val="199576AD"/>
    <w:rsid w:val="1A376B95"/>
    <w:rsid w:val="1A453EC9"/>
    <w:rsid w:val="1A560EB2"/>
    <w:rsid w:val="1A713850"/>
    <w:rsid w:val="1A9A369A"/>
    <w:rsid w:val="1AB624B6"/>
    <w:rsid w:val="1AE73AFA"/>
    <w:rsid w:val="1B092EB9"/>
    <w:rsid w:val="1B0A391E"/>
    <w:rsid w:val="1B3726DF"/>
    <w:rsid w:val="1BB033B5"/>
    <w:rsid w:val="1C172658"/>
    <w:rsid w:val="1C6A7C54"/>
    <w:rsid w:val="1C7718FB"/>
    <w:rsid w:val="1CD63196"/>
    <w:rsid w:val="1CFD391F"/>
    <w:rsid w:val="1D016E0A"/>
    <w:rsid w:val="1D041970"/>
    <w:rsid w:val="1D251697"/>
    <w:rsid w:val="1D302417"/>
    <w:rsid w:val="1D645F55"/>
    <w:rsid w:val="1D7301C6"/>
    <w:rsid w:val="1DB03632"/>
    <w:rsid w:val="1DCA7EFD"/>
    <w:rsid w:val="1E0B2E1E"/>
    <w:rsid w:val="1EC74098"/>
    <w:rsid w:val="1EE236E1"/>
    <w:rsid w:val="1F222483"/>
    <w:rsid w:val="1F62415D"/>
    <w:rsid w:val="1F750548"/>
    <w:rsid w:val="1F785831"/>
    <w:rsid w:val="1F9E28E9"/>
    <w:rsid w:val="1FEC149D"/>
    <w:rsid w:val="204836CC"/>
    <w:rsid w:val="20556909"/>
    <w:rsid w:val="20957663"/>
    <w:rsid w:val="20CE32DF"/>
    <w:rsid w:val="20DD5FDD"/>
    <w:rsid w:val="217B46FD"/>
    <w:rsid w:val="21AC56AD"/>
    <w:rsid w:val="220A3F9F"/>
    <w:rsid w:val="22122EC3"/>
    <w:rsid w:val="222715F6"/>
    <w:rsid w:val="22B60C01"/>
    <w:rsid w:val="23183E8D"/>
    <w:rsid w:val="236D6700"/>
    <w:rsid w:val="2373394D"/>
    <w:rsid w:val="23770001"/>
    <w:rsid w:val="237F51F7"/>
    <w:rsid w:val="23B21158"/>
    <w:rsid w:val="24F57996"/>
    <w:rsid w:val="251100AF"/>
    <w:rsid w:val="254C45E6"/>
    <w:rsid w:val="256C4239"/>
    <w:rsid w:val="25F51B77"/>
    <w:rsid w:val="261E0E61"/>
    <w:rsid w:val="26702AEF"/>
    <w:rsid w:val="26792FD5"/>
    <w:rsid w:val="269C0568"/>
    <w:rsid w:val="26A25FEA"/>
    <w:rsid w:val="26A64BB4"/>
    <w:rsid w:val="26A768F9"/>
    <w:rsid w:val="26DA2D8A"/>
    <w:rsid w:val="270D7667"/>
    <w:rsid w:val="27E522C8"/>
    <w:rsid w:val="28734B2A"/>
    <w:rsid w:val="28737B1E"/>
    <w:rsid w:val="287E01FC"/>
    <w:rsid w:val="289F42B4"/>
    <w:rsid w:val="28B669CE"/>
    <w:rsid w:val="28EF2992"/>
    <w:rsid w:val="293D2853"/>
    <w:rsid w:val="294D6BE6"/>
    <w:rsid w:val="29A04058"/>
    <w:rsid w:val="29B217B1"/>
    <w:rsid w:val="29B313BB"/>
    <w:rsid w:val="29C50A7E"/>
    <w:rsid w:val="29C84C39"/>
    <w:rsid w:val="29F47CEE"/>
    <w:rsid w:val="2A325FE6"/>
    <w:rsid w:val="2A5266D7"/>
    <w:rsid w:val="2AAD5C01"/>
    <w:rsid w:val="2AAF4892"/>
    <w:rsid w:val="2B531DA4"/>
    <w:rsid w:val="2B6C5B63"/>
    <w:rsid w:val="2B7F4745"/>
    <w:rsid w:val="2BCA23E3"/>
    <w:rsid w:val="2C1177CF"/>
    <w:rsid w:val="2C163E10"/>
    <w:rsid w:val="2C5524AE"/>
    <w:rsid w:val="2C5B49FB"/>
    <w:rsid w:val="2D030F32"/>
    <w:rsid w:val="2D3922FE"/>
    <w:rsid w:val="2D3D6454"/>
    <w:rsid w:val="2D9B146F"/>
    <w:rsid w:val="2D9C617D"/>
    <w:rsid w:val="2DC03DC9"/>
    <w:rsid w:val="2DC35262"/>
    <w:rsid w:val="2DD435C9"/>
    <w:rsid w:val="2DFD21B0"/>
    <w:rsid w:val="2E046A70"/>
    <w:rsid w:val="2E122ABE"/>
    <w:rsid w:val="2EF07E4A"/>
    <w:rsid w:val="2F6E0ECD"/>
    <w:rsid w:val="2F816274"/>
    <w:rsid w:val="2FD75AA0"/>
    <w:rsid w:val="2FF21452"/>
    <w:rsid w:val="2FF833A6"/>
    <w:rsid w:val="2FF95B5A"/>
    <w:rsid w:val="300761B5"/>
    <w:rsid w:val="301C4D60"/>
    <w:rsid w:val="303E0AA2"/>
    <w:rsid w:val="3048526D"/>
    <w:rsid w:val="30524874"/>
    <w:rsid w:val="30576675"/>
    <w:rsid w:val="30AD2A13"/>
    <w:rsid w:val="31212178"/>
    <w:rsid w:val="31491A09"/>
    <w:rsid w:val="31562080"/>
    <w:rsid w:val="31700FF2"/>
    <w:rsid w:val="31910FD6"/>
    <w:rsid w:val="32506E1A"/>
    <w:rsid w:val="32511A61"/>
    <w:rsid w:val="33062827"/>
    <w:rsid w:val="331F61ED"/>
    <w:rsid w:val="33314495"/>
    <w:rsid w:val="33D80148"/>
    <w:rsid w:val="340D45AF"/>
    <w:rsid w:val="34425DF6"/>
    <w:rsid w:val="34432ACD"/>
    <w:rsid w:val="344412F5"/>
    <w:rsid w:val="344B2A24"/>
    <w:rsid w:val="34904646"/>
    <w:rsid w:val="34A2025B"/>
    <w:rsid w:val="34AB011B"/>
    <w:rsid w:val="357E6FD1"/>
    <w:rsid w:val="3613244D"/>
    <w:rsid w:val="36A46DB4"/>
    <w:rsid w:val="36C44569"/>
    <w:rsid w:val="36F754CE"/>
    <w:rsid w:val="371B2276"/>
    <w:rsid w:val="37233AF8"/>
    <w:rsid w:val="37306748"/>
    <w:rsid w:val="37DB68A1"/>
    <w:rsid w:val="382E070C"/>
    <w:rsid w:val="387253C9"/>
    <w:rsid w:val="38782C4E"/>
    <w:rsid w:val="3886350E"/>
    <w:rsid w:val="38C2712E"/>
    <w:rsid w:val="38C717F2"/>
    <w:rsid w:val="38E574B4"/>
    <w:rsid w:val="392A38EE"/>
    <w:rsid w:val="392A7F3C"/>
    <w:rsid w:val="39C75357"/>
    <w:rsid w:val="3A0B57B0"/>
    <w:rsid w:val="3A136AEA"/>
    <w:rsid w:val="3A756774"/>
    <w:rsid w:val="3ADE5C91"/>
    <w:rsid w:val="3AF23826"/>
    <w:rsid w:val="3AF75E6B"/>
    <w:rsid w:val="3B355DAE"/>
    <w:rsid w:val="3B3709C8"/>
    <w:rsid w:val="3B45340A"/>
    <w:rsid w:val="3B9A69B1"/>
    <w:rsid w:val="3BBA100A"/>
    <w:rsid w:val="3BF1747D"/>
    <w:rsid w:val="3BFB0A3C"/>
    <w:rsid w:val="3C055328"/>
    <w:rsid w:val="3C4C6EFB"/>
    <w:rsid w:val="3CA61CCA"/>
    <w:rsid w:val="3CA779AB"/>
    <w:rsid w:val="3CDF0758"/>
    <w:rsid w:val="3D0A607C"/>
    <w:rsid w:val="3D6208E8"/>
    <w:rsid w:val="3D8C258A"/>
    <w:rsid w:val="3D9728AD"/>
    <w:rsid w:val="3DDF212B"/>
    <w:rsid w:val="3DE246E2"/>
    <w:rsid w:val="3E390D44"/>
    <w:rsid w:val="3E5B5FD6"/>
    <w:rsid w:val="3E5D6AD4"/>
    <w:rsid w:val="3E715631"/>
    <w:rsid w:val="3EB12158"/>
    <w:rsid w:val="3EED62F4"/>
    <w:rsid w:val="3EF844FE"/>
    <w:rsid w:val="3F0A07A5"/>
    <w:rsid w:val="3F2D74AE"/>
    <w:rsid w:val="3F737219"/>
    <w:rsid w:val="3FE81227"/>
    <w:rsid w:val="40307471"/>
    <w:rsid w:val="40427A8F"/>
    <w:rsid w:val="40D63087"/>
    <w:rsid w:val="40EA4ADC"/>
    <w:rsid w:val="40FD7C57"/>
    <w:rsid w:val="40FF3BA0"/>
    <w:rsid w:val="41321107"/>
    <w:rsid w:val="416F35A1"/>
    <w:rsid w:val="41841B1C"/>
    <w:rsid w:val="41E06CA1"/>
    <w:rsid w:val="41E579D9"/>
    <w:rsid w:val="41EC0BA0"/>
    <w:rsid w:val="421D19AE"/>
    <w:rsid w:val="42703531"/>
    <w:rsid w:val="42B94406"/>
    <w:rsid w:val="4336378D"/>
    <w:rsid w:val="4358081F"/>
    <w:rsid w:val="43643EEF"/>
    <w:rsid w:val="436B61E6"/>
    <w:rsid w:val="43A32518"/>
    <w:rsid w:val="43E30A74"/>
    <w:rsid w:val="441C6164"/>
    <w:rsid w:val="44416669"/>
    <w:rsid w:val="44503A4D"/>
    <w:rsid w:val="44620845"/>
    <w:rsid w:val="458A6553"/>
    <w:rsid w:val="45A878E0"/>
    <w:rsid w:val="45E37207"/>
    <w:rsid w:val="45F15506"/>
    <w:rsid w:val="45F84685"/>
    <w:rsid w:val="463616C4"/>
    <w:rsid w:val="46557A3A"/>
    <w:rsid w:val="466D0EAC"/>
    <w:rsid w:val="469F3D6C"/>
    <w:rsid w:val="47432FE5"/>
    <w:rsid w:val="478E6F22"/>
    <w:rsid w:val="47907697"/>
    <w:rsid w:val="47C66B03"/>
    <w:rsid w:val="47D5055F"/>
    <w:rsid w:val="47E232C7"/>
    <w:rsid w:val="47FD1C77"/>
    <w:rsid w:val="4802282D"/>
    <w:rsid w:val="480802DF"/>
    <w:rsid w:val="482730EE"/>
    <w:rsid w:val="4836392F"/>
    <w:rsid w:val="48C01C67"/>
    <w:rsid w:val="48DA7B74"/>
    <w:rsid w:val="48E1424C"/>
    <w:rsid w:val="4A0B0C19"/>
    <w:rsid w:val="4A463592"/>
    <w:rsid w:val="4A7C1231"/>
    <w:rsid w:val="4B3F2B00"/>
    <w:rsid w:val="4B8E39D0"/>
    <w:rsid w:val="4B990380"/>
    <w:rsid w:val="4BB61845"/>
    <w:rsid w:val="4C56458B"/>
    <w:rsid w:val="4CF9077F"/>
    <w:rsid w:val="4D1F1792"/>
    <w:rsid w:val="4D7F309A"/>
    <w:rsid w:val="4DAB4FB9"/>
    <w:rsid w:val="4DBE088D"/>
    <w:rsid w:val="4DD51840"/>
    <w:rsid w:val="4DEB17E5"/>
    <w:rsid w:val="4E0D17A8"/>
    <w:rsid w:val="4E2A606A"/>
    <w:rsid w:val="4E345E83"/>
    <w:rsid w:val="4F1667A7"/>
    <w:rsid w:val="4F675A75"/>
    <w:rsid w:val="4FBC1441"/>
    <w:rsid w:val="4FBF51AA"/>
    <w:rsid w:val="510319F7"/>
    <w:rsid w:val="513274E8"/>
    <w:rsid w:val="515E7CC1"/>
    <w:rsid w:val="51A373A3"/>
    <w:rsid w:val="51B07591"/>
    <w:rsid w:val="51E862AC"/>
    <w:rsid w:val="523B6E45"/>
    <w:rsid w:val="524671EF"/>
    <w:rsid w:val="52487FCF"/>
    <w:rsid w:val="52554706"/>
    <w:rsid w:val="528A4CF6"/>
    <w:rsid w:val="52D905CB"/>
    <w:rsid w:val="530F5EB6"/>
    <w:rsid w:val="532602B4"/>
    <w:rsid w:val="537223C2"/>
    <w:rsid w:val="537A6D79"/>
    <w:rsid w:val="545C6276"/>
    <w:rsid w:val="54D420D4"/>
    <w:rsid w:val="54D648F7"/>
    <w:rsid w:val="54F17892"/>
    <w:rsid w:val="55AE331E"/>
    <w:rsid w:val="55CF39F8"/>
    <w:rsid w:val="560C6805"/>
    <w:rsid w:val="56383870"/>
    <w:rsid w:val="56453C1D"/>
    <w:rsid w:val="57B7215D"/>
    <w:rsid w:val="57D225F1"/>
    <w:rsid w:val="58385D51"/>
    <w:rsid w:val="5863030F"/>
    <w:rsid w:val="589A626B"/>
    <w:rsid w:val="58E02AD8"/>
    <w:rsid w:val="590277BB"/>
    <w:rsid w:val="59330DEC"/>
    <w:rsid w:val="59C7321F"/>
    <w:rsid w:val="5A276670"/>
    <w:rsid w:val="5A414101"/>
    <w:rsid w:val="5A757A9B"/>
    <w:rsid w:val="5A953AA1"/>
    <w:rsid w:val="5A986D60"/>
    <w:rsid w:val="5ADE2B2D"/>
    <w:rsid w:val="5B1B5005"/>
    <w:rsid w:val="5B2D5B1B"/>
    <w:rsid w:val="5B61629D"/>
    <w:rsid w:val="5B8A1C64"/>
    <w:rsid w:val="5C3F5919"/>
    <w:rsid w:val="5C4D61EF"/>
    <w:rsid w:val="5CA54FF0"/>
    <w:rsid w:val="5CBF54F6"/>
    <w:rsid w:val="5CE46FB6"/>
    <w:rsid w:val="5D4F2630"/>
    <w:rsid w:val="5DA8721C"/>
    <w:rsid w:val="5E0356C0"/>
    <w:rsid w:val="5E0D2B1E"/>
    <w:rsid w:val="5E4B4C7D"/>
    <w:rsid w:val="5E53129D"/>
    <w:rsid w:val="5E837F8F"/>
    <w:rsid w:val="5F3C71E9"/>
    <w:rsid w:val="5F8E7A52"/>
    <w:rsid w:val="5FCA1516"/>
    <w:rsid w:val="5FD43720"/>
    <w:rsid w:val="601B77DB"/>
    <w:rsid w:val="6027670A"/>
    <w:rsid w:val="60661AF5"/>
    <w:rsid w:val="607E1351"/>
    <w:rsid w:val="609D7C10"/>
    <w:rsid w:val="60B500AA"/>
    <w:rsid w:val="60DD5B41"/>
    <w:rsid w:val="60E14084"/>
    <w:rsid w:val="6161361C"/>
    <w:rsid w:val="616E036C"/>
    <w:rsid w:val="618A0FAA"/>
    <w:rsid w:val="61CE144F"/>
    <w:rsid w:val="61DE7583"/>
    <w:rsid w:val="620B564C"/>
    <w:rsid w:val="622F4B23"/>
    <w:rsid w:val="62A46F9E"/>
    <w:rsid w:val="62BE37AB"/>
    <w:rsid w:val="62D803BF"/>
    <w:rsid w:val="63040981"/>
    <w:rsid w:val="639456EF"/>
    <w:rsid w:val="639D3062"/>
    <w:rsid w:val="63BF04EF"/>
    <w:rsid w:val="640516EA"/>
    <w:rsid w:val="6418716C"/>
    <w:rsid w:val="64411CC8"/>
    <w:rsid w:val="64831198"/>
    <w:rsid w:val="64BA2473"/>
    <w:rsid w:val="651938B8"/>
    <w:rsid w:val="653E5B94"/>
    <w:rsid w:val="65724C80"/>
    <w:rsid w:val="65AF50CE"/>
    <w:rsid w:val="65BB69AA"/>
    <w:rsid w:val="65E8526A"/>
    <w:rsid w:val="65EE5ADD"/>
    <w:rsid w:val="66795620"/>
    <w:rsid w:val="66B34B67"/>
    <w:rsid w:val="66D87EB4"/>
    <w:rsid w:val="673A5951"/>
    <w:rsid w:val="67951F53"/>
    <w:rsid w:val="67DD3A75"/>
    <w:rsid w:val="683E591B"/>
    <w:rsid w:val="68670D63"/>
    <w:rsid w:val="68672EE4"/>
    <w:rsid w:val="686C7218"/>
    <w:rsid w:val="68A015B4"/>
    <w:rsid w:val="68AC7937"/>
    <w:rsid w:val="68C259ED"/>
    <w:rsid w:val="690C4A7B"/>
    <w:rsid w:val="69337BB0"/>
    <w:rsid w:val="693D4FCE"/>
    <w:rsid w:val="6985092D"/>
    <w:rsid w:val="698F343B"/>
    <w:rsid w:val="69F34988"/>
    <w:rsid w:val="69FC1D21"/>
    <w:rsid w:val="6A0A26DF"/>
    <w:rsid w:val="6A283D50"/>
    <w:rsid w:val="6A5F134A"/>
    <w:rsid w:val="6A950A30"/>
    <w:rsid w:val="6AE02627"/>
    <w:rsid w:val="6AE81C9B"/>
    <w:rsid w:val="6AF60A3E"/>
    <w:rsid w:val="6B0F43A3"/>
    <w:rsid w:val="6B7B1BD0"/>
    <w:rsid w:val="6B8557D0"/>
    <w:rsid w:val="6B9F1993"/>
    <w:rsid w:val="6BA30688"/>
    <w:rsid w:val="6BAE3435"/>
    <w:rsid w:val="6BC854AC"/>
    <w:rsid w:val="6C666467"/>
    <w:rsid w:val="6C752BE6"/>
    <w:rsid w:val="6C7706F0"/>
    <w:rsid w:val="6C775769"/>
    <w:rsid w:val="6CAF5F33"/>
    <w:rsid w:val="6CD535F6"/>
    <w:rsid w:val="6D1C1589"/>
    <w:rsid w:val="6D233B54"/>
    <w:rsid w:val="6D545692"/>
    <w:rsid w:val="6D5969B4"/>
    <w:rsid w:val="6D6A4A10"/>
    <w:rsid w:val="6D777886"/>
    <w:rsid w:val="6D9938A3"/>
    <w:rsid w:val="6DC871EB"/>
    <w:rsid w:val="6E6966C2"/>
    <w:rsid w:val="6E866461"/>
    <w:rsid w:val="6F00008A"/>
    <w:rsid w:val="6F86249A"/>
    <w:rsid w:val="6FC67A98"/>
    <w:rsid w:val="70014A60"/>
    <w:rsid w:val="700A23E5"/>
    <w:rsid w:val="702C19D3"/>
    <w:rsid w:val="70933968"/>
    <w:rsid w:val="70A367DC"/>
    <w:rsid w:val="70D25611"/>
    <w:rsid w:val="70FF1708"/>
    <w:rsid w:val="71471A73"/>
    <w:rsid w:val="71B56057"/>
    <w:rsid w:val="722771CC"/>
    <w:rsid w:val="723C2A6F"/>
    <w:rsid w:val="7249655F"/>
    <w:rsid w:val="72815620"/>
    <w:rsid w:val="72875189"/>
    <w:rsid w:val="72CF5F55"/>
    <w:rsid w:val="72D83E44"/>
    <w:rsid w:val="72DB4FA5"/>
    <w:rsid w:val="739A5557"/>
    <w:rsid w:val="73A14BE3"/>
    <w:rsid w:val="73CB509E"/>
    <w:rsid w:val="73D66247"/>
    <w:rsid w:val="73DA2170"/>
    <w:rsid w:val="74115AA4"/>
    <w:rsid w:val="744D13C8"/>
    <w:rsid w:val="74765FCF"/>
    <w:rsid w:val="749302EA"/>
    <w:rsid w:val="74BF3ADA"/>
    <w:rsid w:val="759671B7"/>
    <w:rsid w:val="76265B5D"/>
    <w:rsid w:val="763A26DF"/>
    <w:rsid w:val="774B5945"/>
    <w:rsid w:val="77573675"/>
    <w:rsid w:val="775E0B69"/>
    <w:rsid w:val="77624350"/>
    <w:rsid w:val="777A199D"/>
    <w:rsid w:val="77B95F79"/>
    <w:rsid w:val="77BB78C1"/>
    <w:rsid w:val="78126B9A"/>
    <w:rsid w:val="783B0C2E"/>
    <w:rsid w:val="78687912"/>
    <w:rsid w:val="78B51A26"/>
    <w:rsid w:val="78FA5330"/>
    <w:rsid w:val="793174C8"/>
    <w:rsid w:val="79613142"/>
    <w:rsid w:val="79702C46"/>
    <w:rsid w:val="79BC50EF"/>
    <w:rsid w:val="79CF1B25"/>
    <w:rsid w:val="79D278AC"/>
    <w:rsid w:val="7A032707"/>
    <w:rsid w:val="7A0B3779"/>
    <w:rsid w:val="7A15356B"/>
    <w:rsid w:val="7A2D6D03"/>
    <w:rsid w:val="7A3E020E"/>
    <w:rsid w:val="7AFD1EFB"/>
    <w:rsid w:val="7B012AE3"/>
    <w:rsid w:val="7B1C57B6"/>
    <w:rsid w:val="7B49709C"/>
    <w:rsid w:val="7B97659B"/>
    <w:rsid w:val="7BA53AA8"/>
    <w:rsid w:val="7BA65EF1"/>
    <w:rsid w:val="7BD00C7D"/>
    <w:rsid w:val="7C497B77"/>
    <w:rsid w:val="7C565FEE"/>
    <w:rsid w:val="7C6B1A49"/>
    <w:rsid w:val="7C6F46F1"/>
    <w:rsid w:val="7C771A91"/>
    <w:rsid w:val="7C862056"/>
    <w:rsid w:val="7C893B36"/>
    <w:rsid w:val="7CD72E1C"/>
    <w:rsid w:val="7CFA32D6"/>
    <w:rsid w:val="7D1144BC"/>
    <w:rsid w:val="7D900DA4"/>
    <w:rsid w:val="7DBB64A1"/>
    <w:rsid w:val="7DDA1BED"/>
    <w:rsid w:val="7E046662"/>
    <w:rsid w:val="7E150EF0"/>
    <w:rsid w:val="7E312EBA"/>
    <w:rsid w:val="7E642C8F"/>
    <w:rsid w:val="7EDC7172"/>
    <w:rsid w:val="7F1B404C"/>
    <w:rsid w:val="7F4A143A"/>
    <w:rsid w:val="7FD14040"/>
    <w:rsid w:val="7FDB5174"/>
    <w:rsid w:val="7FF337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p0"/>
    <w:basedOn w:val="1"/>
    <w:qFormat/>
    <w:uiPriority w:val="0"/>
    <w:pPr>
      <w:widowControl/>
      <w:spacing w:line="365" w:lineRule="atLeast"/>
      <w:ind w:left="1"/>
    </w:pPr>
    <w:rPr>
      <w:rFonts w:hint="eastAsia"/>
    </w:rPr>
  </w:style>
  <w:style w:type="paragraph" w:customStyle="1" w:styleId="10">
    <w:name w:val="WPS Plain"/>
    <w:qFormat/>
    <w:uiPriority w:val="0"/>
    <w:rPr>
      <w:rFonts w:ascii="Times New Roman" w:hAnsi="Times New Roman" w:eastAsia="宋体" w:cs="Times New Roman"/>
      <w:lang w:val="en-US" w:eastAsia="zh-CN" w:bidi="ar-SA"/>
    </w:rPr>
  </w:style>
  <w:style w:type="character" w:customStyle="1" w:styleId="11">
    <w:name w:val="链接"/>
    <w:basedOn w:val="6"/>
    <w:qFormat/>
    <w:uiPriority w:val="0"/>
    <w:rPr>
      <w:color w:val="0000FF"/>
      <w:u w:val="single" w:color="0000FF"/>
    </w:rPr>
  </w:style>
  <w:style w:type="character" w:customStyle="1" w:styleId="12">
    <w:name w:val="页眉 字符"/>
    <w:basedOn w:val="6"/>
    <w:link w:val="3"/>
    <w:qFormat/>
    <w:uiPriority w:val="0"/>
    <w:rPr>
      <w:sz w:val="18"/>
      <w:szCs w:val="18"/>
    </w:rPr>
  </w:style>
  <w:style w:type="character" w:customStyle="1" w:styleId="13">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502</Words>
  <Characters>584</Characters>
  <Lines>4</Lines>
  <Paragraphs>1</Paragraphs>
  <TotalTime>45</TotalTime>
  <ScaleCrop>false</ScaleCrop>
  <LinksUpToDate>false</LinksUpToDate>
  <CharactersWithSpaces>614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2021-02-04T05:59:00Z</dcterms:created>
  <dc:creator>Administrator</dc:creator>
  <cp:lastModifiedBy>Administrator</cp:lastModifiedBy>
  <cp:lastPrinted>2024-06-13T08:08:04Z</cp:lastPrinted>
  <dcterms:modified xsi:type="dcterms:W3CDTF">2024-06-13T08:10:42Z</dcterms:modified>
  <dc:title>安发改审[2010]19号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CD484FBC7358437681924936E20FC025_13</vt:lpwstr>
  </property>
</Properties>
</file>