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bidi="ar-SA"/>
        </w:rPr>
        <w:t>附件</w:t>
      </w:r>
      <w:r>
        <w:rPr>
          <w:rFonts w:hint="eastAsia" w:ascii="仿宋_GB2312" w:hAnsi="仿宋_GB2312" w:eastAsia="仿宋_GB2312" w:cs="仿宋_GB2312"/>
          <w:sz w:val="32"/>
          <w:szCs w:val="32"/>
          <w:lang w:val="en-US" w:eastAsia="zh-CN" w:bidi="ar-SA"/>
        </w:rPr>
        <w:t>2</w:t>
      </w:r>
    </w:p>
    <w:p>
      <w:pPr>
        <w:widowControl/>
        <w:spacing w:line="460" w:lineRule="exact"/>
        <w:jc w:val="center"/>
        <w:rPr>
          <w:rFonts w:hint="eastAsia" w:ascii="方正小标宋简体" w:eastAsia="方正小标宋简体" w:cs="宋体"/>
          <w:sz w:val="36"/>
          <w:szCs w:val="36"/>
          <w:lang w:bidi="ar-SA"/>
        </w:rPr>
      </w:pPr>
      <w:r>
        <w:rPr>
          <w:rFonts w:hint="eastAsia" w:ascii="方正小标宋简体" w:eastAsia="方正小标宋简体" w:cs="宋体"/>
          <w:sz w:val="36"/>
          <w:szCs w:val="36"/>
          <w:lang w:eastAsia="zh-CN" w:bidi="ar-SA"/>
        </w:rPr>
        <w:t>福建省</w:t>
      </w:r>
      <w:r>
        <w:rPr>
          <w:rFonts w:hint="eastAsia" w:ascii="方正小标宋简体" w:eastAsia="方正小标宋简体" w:cs="宋体"/>
          <w:bCs/>
          <w:sz w:val="36"/>
          <w:szCs w:val="36"/>
          <w:lang w:bidi="ar-SA"/>
        </w:rPr>
        <w:t>省级示范家庭农场评审情况汇总表</w:t>
      </w:r>
    </w:p>
    <w:p>
      <w:pPr>
        <w:ind w:left="0"/>
        <w:jc w:val="left"/>
      </w:pPr>
      <w:r>
        <w:rPr>
          <w:sz w:val="28"/>
          <w:szCs w:val="28"/>
        </w:rPr>
        <w:t>设区市：</w:t>
      </w:r>
      <w:r>
        <w:t xml:space="preserve">                                                                                                </w:t>
      </w:r>
    </w:p>
    <w:tbl>
      <w:tblPr>
        <w:tblStyle w:val="8"/>
        <w:tblW w:w="148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2"/>
        <w:gridCol w:w="1120"/>
        <w:gridCol w:w="840"/>
        <w:gridCol w:w="725"/>
        <w:gridCol w:w="2004"/>
        <w:gridCol w:w="1052"/>
        <w:gridCol w:w="1050"/>
        <w:gridCol w:w="840"/>
        <w:gridCol w:w="1050"/>
        <w:gridCol w:w="1155"/>
        <w:gridCol w:w="1091"/>
        <w:gridCol w:w="1325"/>
        <w:gridCol w:w="1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182"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家庭农场名称</w:t>
            </w:r>
          </w:p>
        </w:tc>
        <w:tc>
          <w:tcPr>
            <w:tcW w:w="1120"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工商登记时间</w:t>
            </w:r>
          </w:p>
        </w:tc>
        <w:tc>
          <w:tcPr>
            <w:tcW w:w="840"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登记类型</w:t>
            </w:r>
          </w:p>
        </w:tc>
        <w:tc>
          <w:tcPr>
            <w:tcW w:w="725"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类型</w:t>
            </w:r>
          </w:p>
        </w:tc>
        <w:tc>
          <w:tcPr>
            <w:tcW w:w="2004"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sz w:val="22"/>
              </w:rPr>
              <w:t>统一社会信用代码</w:t>
            </w:r>
          </w:p>
        </w:tc>
        <w:tc>
          <w:tcPr>
            <w:tcW w:w="2942"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经营规模</w:t>
            </w:r>
          </w:p>
        </w:tc>
        <w:tc>
          <w:tcPr>
            <w:tcW w:w="1050"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家庭成员务农人员（人）</w:t>
            </w:r>
          </w:p>
        </w:tc>
        <w:tc>
          <w:tcPr>
            <w:tcW w:w="1155"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常年</w:t>
            </w:r>
            <w:bookmarkStart w:id="0" w:name="_GoBack"/>
            <w:bookmarkEnd w:id="0"/>
            <w:r>
              <w:rPr>
                <w:rFonts w:hint="eastAsia" w:ascii="仿宋_GB2312" w:cs="Times New Roman"/>
                <w:sz w:val="22"/>
                <w:lang w:bidi="ar-SA"/>
              </w:rPr>
              <w:t>雇工人数（人）</w:t>
            </w:r>
          </w:p>
        </w:tc>
        <w:tc>
          <w:tcPr>
            <w:tcW w:w="1091"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sz w:val="22"/>
                <w:lang w:bidi="ar-SA"/>
              </w:rPr>
              <w:t>上年度家庭农场经营净收入</w:t>
            </w:r>
          </w:p>
        </w:tc>
        <w:tc>
          <w:tcPr>
            <w:tcW w:w="1325"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违法失信行为查询情况</w:t>
            </w:r>
          </w:p>
        </w:tc>
        <w:tc>
          <w:tcPr>
            <w:tcW w:w="1427" w:type="dxa"/>
            <w:vMerge w:val="restart"/>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182"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120" w:type="dxa"/>
            <w:vMerge w:val="continue"/>
            <w:tcBorders>
              <w:top w:val="nil"/>
              <w:left w:val="single" w:color="auto" w:sz="6" w:space="0"/>
              <w:bottom w:val="single" w:color="auto" w:sz="6" w:space="0"/>
              <w:right w:val="single" w:color="auto" w:sz="6" w:space="0"/>
              <w:tl2br w:val="nil"/>
              <w:tr2bl w:val="nil"/>
            </w:tcBorders>
            <w:noWrap/>
            <w:vAlign w:val="center"/>
          </w:tcPr>
          <w:p/>
        </w:tc>
        <w:tc>
          <w:tcPr>
            <w:tcW w:w="840" w:type="dxa"/>
            <w:vMerge w:val="continue"/>
            <w:tcBorders>
              <w:top w:val="nil"/>
              <w:left w:val="single" w:color="auto" w:sz="6" w:space="0"/>
              <w:bottom w:val="single" w:color="auto" w:sz="6" w:space="0"/>
              <w:right w:val="single" w:color="auto" w:sz="6" w:space="0"/>
              <w:tl2br w:val="nil"/>
              <w:tr2bl w:val="nil"/>
            </w:tcBorders>
            <w:noWrap/>
            <w:vAlign w:val="center"/>
          </w:tcPr>
          <w:p/>
        </w:tc>
        <w:tc>
          <w:tcPr>
            <w:tcW w:w="725"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004" w:type="dxa"/>
            <w:vMerge w:val="continue"/>
            <w:tcBorders>
              <w:top w:val="nil"/>
              <w:left w:val="single" w:color="auto" w:sz="6" w:space="0"/>
              <w:bottom w:val="single" w:color="auto" w:sz="6" w:space="0"/>
              <w:right w:val="single" w:color="auto" w:sz="6" w:space="0"/>
              <w:tl2br w:val="nil"/>
              <w:tr2bl w:val="nil"/>
            </w:tcBorders>
            <w:noWrap/>
            <w:vAlign w:val="center"/>
          </w:tcPr>
          <w:p/>
        </w:tc>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承包地面积（亩）</w:t>
            </w: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流转面积（亩）</w:t>
            </w: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仿宋_GB2312" w:cs="Times New Roman"/>
                <w:sz w:val="22"/>
                <w:lang w:bidi="ar-SA"/>
              </w:rPr>
            </w:pPr>
            <w:r>
              <w:rPr>
                <w:rFonts w:hint="eastAsia" w:ascii="仿宋_GB2312" w:cs="Times New Roman"/>
                <w:sz w:val="22"/>
                <w:lang w:bidi="ar-SA"/>
              </w:rPr>
              <w:t>流转期限（年）</w:t>
            </w:r>
          </w:p>
        </w:tc>
        <w:tc>
          <w:tcPr>
            <w:tcW w:w="1050" w:type="dxa"/>
            <w:vMerge w:val="continue"/>
            <w:tcBorders>
              <w:top w:val="nil"/>
              <w:left w:val="single" w:color="auto" w:sz="6" w:space="0"/>
              <w:bottom w:val="single" w:color="auto" w:sz="6" w:space="0"/>
              <w:right w:val="single" w:color="auto" w:sz="6" w:space="0"/>
              <w:tl2br w:val="nil"/>
              <w:tr2bl w:val="nil"/>
            </w:tcBorders>
            <w:noWrap/>
            <w:vAlign w:val="center"/>
          </w:tcPr>
          <w:p/>
        </w:tc>
        <w:tc>
          <w:tcPr>
            <w:tcW w:w="1155" w:type="dxa"/>
            <w:vMerge w:val="continue"/>
            <w:tcBorders>
              <w:top w:val="nil"/>
              <w:left w:val="single" w:color="auto" w:sz="6" w:space="0"/>
              <w:bottom w:val="single" w:color="auto" w:sz="6" w:space="0"/>
              <w:right w:val="single" w:color="auto" w:sz="6" w:space="0"/>
              <w:tl2br w:val="nil"/>
              <w:tr2bl w:val="nil"/>
            </w:tcBorders>
            <w:noWrap/>
            <w:vAlign w:val="center"/>
          </w:tcPr>
          <w:p/>
        </w:tc>
        <w:tc>
          <w:tcPr>
            <w:tcW w:w="1091" w:type="dxa"/>
            <w:vMerge w:val="continue"/>
            <w:tcBorders>
              <w:top w:val="nil"/>
              <w:left w:val="single" w:color="auto" w:sz="6" w:space="0"/>
              <w:bottom w:val="single" w:color="auto" w:sz="6" w:space="0"/>
              <w:right w:val="single" w:color="auto" w:sz="6" w:space="0"/>
              <w:tl2br w:val="nil"/>
              <w:tr2bl w:val="nil"/>
            </w:tcBorders>
            <w:noWrap/>
            <w:vAlign w:val="center"/>
          </w:tcPr>
          <w:p/>
        </w:tc>
        <w:tc>
          <w:tcPr>
            <w:tcW w:w="1325"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142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8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2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7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2004"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3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427"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8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2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7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2004"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3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427"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8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2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7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2004"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3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427"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8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2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7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2004"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2"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84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5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15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091"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325"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c>
          <w:tcPr>
            <w:tcW w:w="1427"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仿宋_GB2312"/>
                <w:sz w:val="24"/>
              </w:rPr>
            </w:pPr>
          </w:p>
        </w:tc>
      </w:tr>
    </w:tbl>
    <w:p>
      <w:pPr>
        <w:ind w:left="0" w:firstLine="140" w:firstLineChars="50"/>
        <w:jc w:val="left"/>
        <w:rPr>
          <w:rFonts w:hint="eastAsia" w:ascii="仿宋_GB2312" w:hAnsi="仿宋_GB2312" w:eastAsia="仿宋_GB2312" w:cs="仿宋_GB2312"/>
          <w:sz w:val="22"/>
          <w:szCs w:val="22"/>
        </w:rPr>
      </w:pPr>
      <w:r>
        <w:rPr>
          <w:sz w:val="28"/>
          <w:szCs w:val="28"/>
        </w:rPr>
        <w:t>联系人：                                                                 联系电话：</w:t>
      </w:r>
      <w:r>
        <w:t xml:space="preserve">                                                                                 </w:t>
      </w:r>
      <w:r>
        <w:rPr>
          <w:rFonts w:hint="eastAsia" w:ascii="仿宋_GB2312" w:hAnsi="仿宋_GB2312" w:eastAsia="仿宋_GB2312" w:cs="仿宋_GB2312"/>
          <w:sz w:val="22"/>
          <w:szCs w:val="22"/>
        </w:rPr>
        <w:t>注：1.此表由设区市对拟评选的省级家庭农场示范场基本情况进行汇总填报；</w:t>
      </w:r>
    </w:p>
    <w:p>
      <w:pPr>
        <w:ind w:firstLine="440" w:firstLineChars="20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2.类型选择种植业、畜牧业、林业、渔业、种养结合、其他中一种填报。</w:t>
      </w:r>
    </w:p>
    <w:p/>
    <w:sectPr>
      <w:footerReference r:id="rId3" w:type="default"/>
      <w:footerReference r:id="rId4" w:type="even"/>
      <w:pgSz w:w="16840" w:h="11907" w:orient="landscape"/>
      <w:pgMar w:top="1531" w:right="1985" w:bottom="1361" w:left="1418" w:header="851" w:footer="1134" w:gutter="0"/>
      <w:cols w:space="720"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jc w:val="center"/>
      <w:rPr>
        <w:rStyle w:val="10"/>
        <w:rFonts w:hint="eastAsia"/>
        <w:sz w:val="28"/>
        <w:szCs w:val="28"/>
      </w:rPr>
    </w:pPr>
    <w:r>
      <w:rPr>
        <w:rStyle w:val="10"/>
        <w:rFonts w:hint="eastAsia" w:ascii="宋体"/>
        <w:sz w:val="28"/>
        <w:szCs w:val="28"/>
      </w:rPr>
      <w:t xml:space="preserve">— </w:t>
    </w:r>
    <w:r>
      <w:rPr>
        <w:rStyle w:val="10"/>
        <w:rFonts w:hint="eastAsia" w:ascii="宋体"/>
        <w:sz w:val="28"/>
        <w:szCs w:val="28"/>
      </w:rPr>
      <w:fldChar w:fldCharType="begin"/>
    </w:r>
    <w:r>
      <w:rPr>
        <w:rStyle w:val="10"/>
        <w:rFonts w:hint="eastAsia" w:ascii="宋体"/>
        <w:sz w:val="28"/>
        <w:szCs w:val="28"/>
      </w:rPr>
      <w:instrText xml:space="preserve">PAGE  </w:instrText>
    </w:r>
    <w:r>
      <w:rPr>
        <w:rFonts w:hint="eastAsia" w:ascii="宋体" w:hAnsi="宋体"/>
        <w:sz w:val="28"/>
        <w:szCs w:val="28"/>
      </w:rPr>
      <w:fldChar w:fldCharType="separate"/>
    </w:r>
    <w:r>
      <w:rPr>
        <w:rStyle w:val="10"/>
        <w:rFonts w:ascii="宋体"/>
        <w:sz w:val="28"/>
        <w:szCs w:val="28"/>
        <w:lang w:val="en-US" w:eastAsia="zh-CN"/>
      </w:rPr>
      <w:t>1</w:t>
    </w:r>
    <w:r>
      <w:rPr>
        <w:rFonts w:hint="eastAsia" w:ascii="宋体" w:hAnsi="宋体"/>
        <w:sz w:val="28"/>
        <w:szCs w:val="28"/>
      </w:rPr>
      <w:fldChar w:fldCharType="end"/>
    </w:r>
    <w:r>
      <w:rPr>
        <w:rStyle w:val="10"/>
        <w:rFonts w:hint="eastAsia" w:asci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rPr>
    </w:pPr>
    <w:r>
      <w:rPr>
        <w:rStyle w:val="10"/>
        <w:rFonts w:hint="eastAsia" w:ascii="宋体"/>
        <w:sz w:val="28"/>
        <w:szCs w:val="28"/>
      </w:rPr>
      <w:t>—</w:t>
    </w:r>
    <w:r>
      <w:rPr>
        <w:rStyle w:val="10"/>
        <w:rFonts w:hint="eastAsia"/>
      </w:rPr>
      <w:t xml:space="preserve"> </w:t>
    </w:r>
    <w:r>
      <w:rPr>
        <w:rStyle w:val="10"/>
        <w:rFonts w:ascii="宋体"/>
        <w:sz w:val="28"/>
        <w:szCs w:val="28"/>
      </w:rPr>
      <w:fldChar w:fldCharType="begin"/>
    </w:r>
    <w:r>
      <w:rPr>
        <w:rStyle w:val="10"/>
        <w:rFonts w:ascii="宋体"/>
        <w:sz w:val="28"/>
        <w:szCs w:val="28"/>
      </w:rPr>
      <w:instrText xml:space="preserve">PAGE  </w:instrText>
    </w:r>
    <w:r>
      <w:rPr>
        <w:rFonts w:ascii="宋体" w:hAnsi="宋体"/>
        <w:sz w:val="28"/>
        <w:szCs w:val="28"/>
      </w:rPr>
      <w:fldChar w:fldCharType="separate"/>
    </w:r>
    <w:r>
      <w:rPr>
        <w:rStyle w:val="10"/>
        <w:rFonts w:ascii="宋体"/>
        <w:sz w:val="28"/>
        <w:szCs w:val="28"/>
        <w:lang w:val="en-US" w:eastAsia="zh-CN"/>
      </w:rPr>
      <w:t>2</w:t>
    </w:r>
    <w:r>
      <w:rPr>
        <w:rFonts w:ascii="宋体" w:hAnsi="宋体"/>
        <w:sz w:val="28"/>
        <w:szCs w:val="28"/>
      </w:rPr>
      <w:fldChar w:fldCharType="end"/>
    </w:r>
    <w:r>
      <w:rPr>
        <w:rStyle w:val="10"/>
        <w:rFonts w:hint="eastAsia" w:ascii="宋体"/>
        <w:sz w:val="28"/>
        <w:szCs w:val="28"/>
      </w:rPr>
      <w:t xml:space="preserve"> —</w:t>
    </w:r>
  </w:p>
  <w:p>
    <w:pPr>
      <w:pStyle w:val="6"/>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4F83B186"/>
    <w:rsid w:val="505A64EE"/>
    <w:rsid w:val="60565D24"/>
    <w:rsid w:val="6EA83641"/>
    <w:rsid w:val="7E5D1170"/>
    <w:rsid w:val="7EB96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footer"/>
    <w:next w:val="5"/>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10">
    <w:name w:val="page number"/>
    <w:qFormat/>
    <w:uiPriority w:val="0"/>
  </w:style>
  <w:style w:type="paragraph" w:customStyle="1" w:styleId="11">
    <w:name w:val="正文 New"/>
    <w:next w:val="5"/>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7</Pages>
  <Words>1323</Words>
  <Characters>1387</Characters>
  <Lines>367</Lines>
  <Paragraphs>96</Paragraphs>
  <TotalTime>1</TotalTime>
  <ScaleCrop>false</ScaleCrop>
  <LinksUpToDate>false</LinksUpToDate>
  <CharactersWithSpaces>1777</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2022-04-25T23:14:00Z</dcterms:created>
  <dc:creator>0352</dc:creator>
  <cp:lastModifiedBy>郑佳</cp:lastModifiedBy>
  <dcterms:modified xsi:type="dcterms:W3CDTF">2023-10-17T16:24:33Z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